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E5" w:rsidRDefault="00FF21E5" w:rsidP="00FF21E5">
      <w:pPr>
        <w:spacing w:after="0" w:line="240" w:lineRule="auto"/>
        <w:jc w:val="center"/>
        <w:rPr>
          <w:rFonts w:ascii="Times New Roman" w:hAnsi="Times New Roman"/>
          <w:sz w:val="28"/>
          <w:szCs w:val="28"/>
          <w:lang w:val="uk-UA"/>
        </w:rPr>
      </w:pPr>
      <w:r>
        <w:rPr>
          <w:rFonts w:ascii="Times New Roman" w:hAnsi="Times New Roman"/>
          <w:sz w:val="28"/>
          <w:szCs w:val="28"/>
          <w:lang w:val="uk-UA"/>
        </w:rPr>
        <w:t>АНАЛІЗ РЕГУЛЯТОРНОГО ВПЛИВУ</w:t>
      </w:r>
    </w:p>
    <w:p w:rsidR="00FF21E5" w:rsidRDefault="00FF21E5" w:rsidP="00FF21E5">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проекту рішення </w:t>
      </w:r>
      <w:r w:rsidR="008F7061">
        <w:rPr>
          <w:rFonts w:ascii="Times New Roman" w:hAnsi="Times New Roman"/>
          <w:sz w:val="28"/>
          <w:szCs w:val="28"/>
          <w:lang w:val="uk-UA"/>
        </w:rPr>
        <w:t>Вишгородсь</w:t>
      </w:r>
      <w:r>
        <w:rPr>
          <w:rFonts w:ascii="Times New Roman" w:hAnsi="Times New Roman"/>
          <w:sz w:val="28"/>
          <w:szCs w:val="28"/>
          <w:lang w:val="uk-UA"/>
        </w:rPr>
        <w:t>кої міської ради</w:t>
      </w:r>
      <w:r w:rsidR="00B64ADC">
        <w:rPr>
          <w:rFonts w:ascii="Times New Roman" w:hAnsi="Times New Roman"/>
          <w:sz w:val="28"/>
          <w:szCs w:val="28"/>
          <w:lang w:val="uk-UA"/>
        </w:rPr>
        <w:t xml:space="preserve"> «Про внесення змін до рішення Вишгородської міської ради</w:t>
      </w:r>
    </w:p>
    <w:p w:rsidR="00FF21E5" w:rsidRDefault="00FF21E5" w:rsidP="00FF21E5">
      <w:pPr>
        <w:spacing w:after="0" w:line="240" w:lineRule="auto"/>
        <w:jc w:val="center"/>
        <w:rPr>
          <w:rFonts w:ascii="Times New Roman" w:hAnsi="Times New Roman"/>
          <w:sz w:val="28"/>
          <w:szCs w:val="28"/>
          <w:lang w:val="uk-UA"/>
        </w:rPr>
      </w:pPr>
      <w:r>
        <w:rPr>
          <w:rFonts w:ascii="Times New Roman" w:hAnsi="Times New Roman"/>
          <w:sz w:val="28"/>
          <w:szCs w:val="28"/>
        </w:rPr>
        <w:t>«Про</w:t>
      </w:r>
      <w:r w:rsidR="008F7061">
        <w:rPr>
          <w:rFonts w:ascii="Times New Roman" w:hAnsi="Times New Roman"/>
          <w:sz w:val="28"/>
          <w:szCs w:val="28"/>
          <w:lang w:val="uk-UA"/>
        </w:rPr>
        <w:t xml:space="preserve"> </w:t>
      </w:r>
      <w:r>
        <w:rPr>
          <w:rFonts w:ascii="Times New Roman" w:hAnsi="Times New Roman"/>
          <w:sz w:val="28"/>
          <w:szCs w:val="28"/>
          <w:lang w:val="uk-UA"/>
        </w:rPr>
        <w:t>затвердження П</w:t>
      </w:r>
      <w:proofErr w:type="spellStart"/>
      <w:r>
        <w:rPr>
          <w:rFonts w:ascii="Times New Roman" w:hAnsi="Times New Roman"/>
          <w:sz w:val="28"/>
          <w:szCs w:val="28"/>
        </w:rPr>
        <w:t>равил</w:t>
      </w:r>
      <w:proofErr w:type="spellEnd"/>
      <w:r>
        <w:rPr>
          <w:rFonts w:ascii="Times New Roman" w:hAnsi="Times New Roman"/>
          <w:sz w:val="28"/>
          <w:szCs w:val="28"/>
        </w:rPr>
        <w:t xml:space="preserve"> </w:t>
      </w:r>
      <w:proofErr w:type="spellStart"/>
      <w:r>
        <w:rPr>
          <w:rFonts w:ascii="Times New Roman" w:hAnsi="Times New Roman"/>
          <w:sz w:val="28"/>
          <w:szCs w:val="28"/>
        </w:rPr>
        <w:t>розміщення</w:t>
      </w:r>
      <w:proofErr w:type="spellEnd"/>
      <w:r>
        <w:rPr>
          <w:rFonts w:ascii="Times New Roman" w:hAnsi="Times New Roman"/>
          <w:sz w:val="28"/>
          <w:szCs w:val="28"/>
        </w:rPr>
        <w:t xml:space="preserve"> </w:t>
      </w:r>
      <w:proofErr w:type="spellStart"/>
      <w:r>
        <w:rPr>
          <w:rFonts w:ascii="Times New Roman" w:hAnsi="Times New Roman"/>
          <w:sz w:val="28"/>
          <w:szCs w:val="28"/>
        </w:rPr>
        <w:t>зовнішньої</w:t>
      </w:r>
      <w:proofErr w:type="spellEnd"/>
      <w:r>
        <w:rPr>
          <w:rFonts w:ascii="Times New Roman" w:hAnsi="Times New Roman"/>
          <w:sz w:val="28"/>
          <w:szCs w:val="28"/>
        </w:rPr>
        <w:t xml:space="preserve"> </w:t>
      </w:r>
      <w:proofErr w:type="spellStart"/>
      <w:r>
        <w:rPr>
          <w:rFonts w:ascii="Times New Roman" w:hAnsi="Times New Roman"/>
          <w:sz w:val="28"/>
          <w:szCs w:val="28"/>
        </w:rPr>
        <w:t>реклами</w:t>
      </w:r>
      <w:proofErr w:type="spellEnd"/>
      <w:r>
        <w:rPr>
          <w:rFonts w:ascii="Times New Roman" w:hAnsi="Times New Roman"/>
          <w:sz w:val="28"/>
          <w:szCs w:val="28"/>
        </w:rPr>
        <w:t xml:space="preserve"> </w:t>
      </w:r>
      <w:r w:rsidR="008F7061">
        <w:rPr>
          <w:rFonts w:ascii="Times New Roman" w:hAnsi="Times New Roman"/>
          <w:sz w:val="28"/>
          <w:szCs w:val="28"/>
          <w:lang w:val="uk-UA"/>
        </w:rPr>
        <w:t>у</w:t>
      </w:r>
      <w:r>
        <w:rPr>
          <w:rFonts w:ascii="Times New Roman" w:hAnsi="Times New Roman"/>
          <w:sz w:val="28"/>
          <w:szCs w:val="28"/>
          <w:lang w:val="uk-UA"/>
        </w:rPr>
        <w:t xml:space="preserve"> мі</w:t>
      </w:r>
      <w:proofErr w:type="gramStart"/>
      <w:r>
        <w:rPr>
          <w:rFonts w:ascii="Times New Roman" w:hAnsi="Times New Roman"/>
          <w:sz w:val="28"/>
          <w:szCs w:val="28"/>
          <w:lang w:val="uk-UA"/>
        </w:rPr>
        <w:t>ст</w:t>
      </w:r>
      <w:proofErr w:type="gramEnd"/>
      <w:r>
        <w:rPr>
          <w:rFonts w:ascii="Times New Roman" w:hAnsi="Times New Roman"/>
          <w:sz w:val="28"/>
          <w:szCs w:val="28"/>
          <w:lang w:val="uk-UA"/>
        </w:rPr>
        <w:t xml:space="preserve">і </w:t>
      </w:r>
      <w:r w:rsidR="008F7061">
        <w:rPr>
          <w:rFonts w:ascii="Times New Roman" w:hAnsi="Times New Roman"/>
          <w:sz w:val="28"/>
          <w:szCs w:val="28"/>
          <w:lang w:val="uk-UA"/>
        </w:rPr>
        <w:t>Вишгород</w:t>
      </w:r>
      <w:r w:rsidR="00B64ADC">
        <w:rPr>
          <w:rFonts w:ascii="Times New Roman" w:hAnsi="Times New Roman"/>
          <w:sz w:val="28"/>
          <w:szCs w:val="28"/>
          <w:lang w:val="uk-UA"/>
        </w:rPr>
        <w:t xml:space="preserve"> </w:t>
      </w:r>
      <w:r w:rsidR="00B64ADC" w:rsidRPr="00B64ADC">
        <w:rPr>
          <w:rFonts w:ascii="Times New Roman" w:hAnsi="Times New Roman" w:cs="Times New Roman"/>
          <w:sz w:val="28"/>
          <w:szCs w:val="28"/>
          <w:lang w:val="uk-UA"/>
        </w:rPr>
        <w:t>№12/5 від 27.06.2012 року.</w:t>
      </w:r>
      <w:r w:rsidRPr="00B64ADC">
        <w:rPr>
          <w:rFonts w:ascii="Times New Roman" w:hAnsi="Times New Roman" w:cs="Times New Roman"/>
          <w:sz w:val="28"/>
          <w:szCs w:val="28"/>
        </w:rPr>
        <w:t>»</w:t>
      </w:r>
      <w:r>
        <w:rPr>
          <w:rFonts w:ascii="Times New Roman" w:hAnsi="Times New Roman"/>
          <w:sz w:val="28"/>
          <w:szCs w:val="28"/>
          <w:lang w:val="uk-UA"/>
        </w:rPr>
        <w:t xml:space="preserve"> </w:t>
      </w:r>
    </w:p>
    <w:p w:rsidR="00FF21E5" w:rsidRDefault="00FF21E5" w:rsidP="00FF21E5">
      <w:pPr>
        <w:spacing w:after="0" w:line="240" w:lineRule="auto"/>
        <w:jc w:val="center"/>
        <w:rPr>
          <w:rFonts w:ascii="Times New Roman" w:hAnsi="Times New Roman"/>
          <w:sz w:val="28"/>
          <w:szCs w:val="28"/>
          <w:lang w:val="uk-UA"/>
        </w:rPr>
      </w:pPr>
    </w:p>
    <w:p w:rsidR="00FF21E5" w:rsidRDefault="00FF21E5" w:rsidP="008F7061">
      <w:pPr>
        <w:spacing w:after="0" w:line="240" w:lineRule="auto"/>
        <w:jc w:val="both"/>
        <w:rPr>
          <w:rFonts w:ascii="Times New Roman" w:hAnsi="Times New Roman"/>
          <w:sz w:val="28"/>
          <w:szCs w:val="28"/>
          <w:lang w:val="uk-UA"/>
        </w:rPr>
      </w:pPr>
      <w:r>
        <w:rPr>
          <w:rFonts w:ascii="Times New Roman" w:hAnsi="Times New Roman"/>
          <w:spacing w:val="4"/>
          <w:sz w:val="28"/>
          <w:szCs w:val="28"/>
          <w:lang w:val="uk-UA"/>
        </w:rPr>
        <w:t xml:space="preserve">Аналіз регуляторного впливу проекту рішення </w:t>
      </w:r>
      <w:proofErr w:type="spellStart"/>
      <w:r w:rsidR="008F7061">
        <w:rPr>
          <w:rFonts w:ascii="Times New Roman" w:hAnsi="Times New Roman"/>
          <w:spacing w:val="4"/>
          <w:sz w:val="28"/>
          <w:szCs w:val="28"/>
          <w:lang w:val="uk-UA"/>
        </w:rPr>
        <w:t>Вишнгородсь</w:t>
      </w:r>
      <w:r>
        <w:rPr>
          <w:rFonts w:ascii="Times New Roman" w:hAnsi="Times New Roman"/>
          <w:spacing w:val="4"/>
          <w:sz w:val="28"/>
          <w:szCs w:val="28"/>
          <w:lang w:val="uk-UA"/>
        </w:rPr>
        <w:t>кої</w:t>
      </w:r>
      <w:proofErr w:type="spellEnd"/>
      <w:r>
        <w:rPr>
          <w:rFonts w:ascii="Times New Roman" w:hAnsi="Times New Roman"/>
          <w:spacing w:val="4"/>
          <w:sz w:val="28"/>
          <w:szCs w:val="28"/>
          <w:lang w:val="uk-UA"/>
        </w:rPr>
        <w:t xml:space="preserve"> міської ради</w:t>
      </w:r>
      <w:r w:rsidR="00C70FF5">
        <w:rPr>
          <w:rFonts w:ascii="Times New Roman" w:hAnsi="Times New Roman"/>
          <w:spacing w:val="4"/>
          <w:sz w:val="28"/>
          <w:szCs w:val="28"/>
          <w:lang w:val="uk-UA"/>
        </w:rPr>
        <w:t xml:space="preserve"> </w:t>
      </w:r>
      <w:r w:rsidR="00C70FF5">
        <w:rPr>
          <w:rFonts w:ascii="Times New Roman" w:hAnsi="Times New Roman"/>
          <w:sz w:val="28"/>
          <w:szCs w:val="28"/>
          <w:lang w:val="uk-UA"/>
        </w:rPr>
        <w:t>«Про внесення змін до рішення Вишгородської міської ради</w:t>
      </w:r>
      <w:r>
        <w:rPr>
          <w:rFonts w:ascii="Times New Roman" w:hAnsi="Times New Roman"/>
          <w:spacing w:val="4"/>
          <w:sz w:val="28"/>
          <w:szCs w:val="28"/>
          <w:lang w:val="uk-UA"/>
        </w:rPr>
        <w:t xml:space="preserve"> </w:t>
      </w:r>
      <w:r>
        <w:rPr>
          <w:rFonts w:ascii="Times New Roman" w:hAnsi="Times New Roman"/>
          <w:sz w:val="28"/>
          <w:szCs w:val="28"/>
          <w:lang w:val="uk-UA"/>
        </w:rPr>
        <w:t xml:space="preserve">«Про затвердження Правил розміщення зовнішньої реклами </w:t>
      </w:r>
      <w:r w:rsidR="008F7061">
        <w:rPr>
          <w:rFonts w:ascii="Times New Roman" w:hAnsi="Times New Roman"/>
          <w:sz w:val="28"/>
          <w:szCs w:val="28"/>
          <w:lang w:val="uk-UA"/>
        </w:rPr>
        <w:t>у місті Вишгород</w:t>
      </w:r>
      <w:r w:rsidR="00C70FF5" w:rsidRPr="00B64ADC">
        <w:rPr>
          <w:rFonts w:ascii="Times New Roman" w:hAnsi="Times New Roman" w:cs="Times New Roman"/>
          <w:sz w:val="28"/>
          <w:szCs w:val="28"/>
          <w:lang w:val="uk-UA"/>
        </w:rPr>
        <w:t>№12/5 від 27.06.2012 року.</w:t>
      </w:r>
      <w:r w:rsidR="008F7061" w:rsidRPr="008F7061">
        <w:rPr>
          <w:rFonts w:ascii="Times New Roman" w:hAnsi="Times New Roman"/>
          <w:sz w:val="28"/>
          <w:szCs w:val="28"/>
          <w:lang w:val="uk-UA"/>
        </w:rPr>
        <w:t>»</w:t>
      </w:r>
      <w:r w:rsidR="008F7061">
        <w:rPr>
          <w:rFonts w:ascii="Times New Roman" w:hAnsi="Times New Roman"/>
          <w:sz w:val="28"/>
          <w:szCs w:val="28"/>
          <w:lang w:val="uk-UA"/>
        </w:rPr>
        <w:t xml:space="preserve"> </w:t>
      </w:r>
      <w:r>
        <w:rPr>
          <w:rFonts w:ascii="Times New Roman" w:hAnsi="Times New Roman"/>
          <w:spacing w:val="4"/>
          <w:sz w:val="28"/>
          <w:szCs w:val="28"/>
          <w:lang w:val="uk-UA"/>
        </w:rPr>
        <w:t xml:space="preserve">підготовлено згідно з вимогами Закону України </w:t>
      </w:r>
      <w:proofErr w:type="spellStart"/>
      <w:r>
        <w:rPr>
          <w:rFonts w:ascii="Times New Roman" w:hAnsi="Times New Roman"/>
          <w:spacing w:val="4"/>
          <w:sz w:val="28"/>
          <w:szCs w:val="28"/>
          <w:lang w:val="uk-UA"/>
        </w:rPr>
        <w:t>„Про</w:t>
      </w:r>
      <w:proofErr w:type="spellEnd"/>
      <w:r>
        <w:rPr>
          <w:rFonts w:ascii="Times New Roman" w:hAnsi="Times New Roman"/>
          <w:spacing w:val="4"/>
          <w:sz w:val="28"/>
          <w:szCs w:val="28"/>
          <w:lang w:val="uk-UA"/>
        </w:rPr>
        <w:t xml:space="preserve"> засади державної регуляторної політики у сфері господарської </w:t>
      </w:r>
      <w:proofErr w:type="spellStart"/>
      <w:r>
        <w:rPr>
          <w:rFonts w:ascii="Times New Roman" w:hAnsi="Times New Roman"/>
          <w:spacing w:val="4"/>
          <w:sz w:val="28"/>
          <w:szCs w:val="28"/>
          <w:lang w:val="uk-UA"/>
        </w:rPr>
        <w:t>діяльності”</w:t>
      </w:r>
      <w:proofErr w:type="spellEnd"/>
      <w:r>
        <w:rPr>
          <w:rFonts w:ascii="Times New Roman" w:hAnsi="Times New Roman"/>
          <w:spacing w:val="4"/>
          <w:sz w:val="28"/>
          <w:szCs w:val="28"/>
          <w:lang w:val="uk-UA"/>
        </w:rPr>
        <w:t>, Методики проведення аналізу впливу регуляторного акта, затвердженої постановою Кабінету Міністрів України від 11.03.04 № 308.</w:t>
      </w:r>
    </w:p>
    <w:p w:rsidR="00FF21E5" w:rsidRDefault="00FF21E5" w:rsidP="00FF21E5">
      <w:pPr>
        <w:spacing w:after="0" w:line="240" w:lineRule="auto"/>
        <w:jc w:val="both"/>
        <w:rPr>
          <w:rFonts w:ascii="Times New Roman" w:hAnsi="Times New Roman"/>
          <w:sz w:val="28"/>
          <w:szCs w:val="28"/>
          <w:lang w:val="uk-UA"/>
        </w:rPr>
      </w:pPr>
    </w:p>
    <w:p w:rsidR="00FF21E5" w:rsidRDefault="00FF21E5" w:rsidP="00FF21E5">
      <w:pPr>
        <w:spacing w:after="0"/>
        <w:ind w:firstLine="708"/>
        <w:jc w:val="both"/>
        <w:rPr>
          <w:rFonts w:ascii="Times New Roman" w:hAnsi="Times New Roman"/>
          <w:b/>
          <w:sz w:val="28"/>
          <w:szCs w:val="28"/>
          <w:lang w:val="uk-UA"/>
        </w:rPr>
      </w:pPr>
      <w:r>
        <w:rPr>
          <w:rFonts w:ascii="Times New Roman" w:hAnsi="Times New Roman"/>
          <w:b/>
          <w:sz w:val="28"/>
          <w:szCs w:val="28"/>
          <w:lang w:val="uk-UA"/>
        </w:rPr>
        <w:t xml:space="preserve">1. Визначення та аналіз проблеми, яку пропонується розв’язати шляхом державного регулювання господарських відносин. </w:t>
      </w:r>
    </w:p>
    <w:p w:rsidR="008F7061" w:rsidRDefault="008F7061" w:rsidP="00FF21E5">
      <w:pPr>
        <w:spacing w:after="0"/>
        <w:ind w:firstLine="708"/>
        <w:jc w:val="both"/>
        <w:rPr>
          <w:rFonts w:ascii="Times New Roman" w:hAnsi="Times New Roman"/>
          <w:b/>
          <w:sz w:val="28"/>
          <w:szCs w:val="28"/>
          <w:lang w:val="uk-UA"/>
        </w:rPr>
      </w:pPr>
    </w:p>
    <w:p w:rsidR="00FF21E5" w:rsidRDefault="00FF21E5" w:rsidP="00FF21E5">
      <w:pPr>
        <w:pStyle w:val="a3"/>
        <w:spacing w:before="0" w:beforeAutospacing="0" w:after="0" w:afterAutospacing="0"/>
        <w:ind w:firstLine="709"/>
        <w:jc w:val="both"/>
        <w:rPr>
          <w:sz w:val="28"/>
          <w:szCs w:val="28"/>
          <w:lang w:val="uk-UA"/>
        </w:rPr>
      </w:pPr>
      <w:r>
        <w:rPr>
          <w:sz w:val="28"/>
          <w:szCs w:val="28"/>
          <w:lang w:val="uk-UA"/>
        </w:rPr>
        <w:t xml:space="preserve">На території міста </w:t>
      </w:r>
      <w:r w:rsidR="008F7061">
        <w:rPr>
          <w:sz w:val="28"/>
          <w:szCs w:val="28"/>
          <w:lang w:val="uk-UA"/>
        </w:rPr>
        <w:t>Вишгород</w:t>
      </w:r>
      <w:r>
        <w:rPr>
          <w:sz w:val="28"/>
          <w:szCs w:val="28"/>
          <w:lang w:val="uk-UA"/>
        </w:rPr>
        <w:t xml:space="preserve"> розміщення зовнішньої реклами та визначення порядку надання в користування місць для розташування спеціальних конструкцій</w:t>
      </w:r>
      <w:r w:rsidR="00C70FF5">
        <w:rPr>
          <w:sz w:val="28"/>
          <w:szCs w:val="28"/>
          <w:lang w:val="uk-UA"/>
        </w:rPr>
        <w:t xml:space="preserve"> -</w:t>
      </w:r>
      <w:r>
        <w:rPr>
          <w:sz w:val="28"/>
          <w:szCs w:val="28"/>
          <w:lang w:val="uk-UA"/>
        </w:rPr>
        <w:t xml:space="preserve"> здійснюється на підставі рішення </w:t>
      </w:r>
      <w:r w:rsidR="008F7061">
        <w:rPr>
          <w:sz w:val="28"/>
          <w:szCs w:val="28"/>
          <w:lang w:val="uk-UA"/>
        </w:rPr>
        <w:t>Двадцятої сесії</w:t>
      </w:r>
      <w:r>
        <w:rPr>
          <w:sz w:val="28"/>
          <w:szCs w:val="28"/>
          <w:lang w:val="uk-UA"/>
        </w:rPr>
        <w:t xml:space="preserve"> міської ради </w:t>
      </w:r>
      <w:r w:rsidR="008F7061">
        <w:rPr>
          <w:sz w:val="28"/>
          <w:szCs w:val="28"/>
          <w:lang w:val="en-US"/>
        </w:rPr>
        <w:t>VI</w:t>
      </w:r>
      <w:r>
        <w:rPr>
          <w:sz w:val="28"/>
          <w:szCs w:val="28"/>
          <w:lang w:val="uk-UA"/>
        </w:rPr>
        <w:t xml:space="preserve"> скликання №</w:t>
      </w:r>
      <w:r w:rsidR="008F7061">
        <w:rPr>
          <w:sz w:val="28"/>
          <w:szCs w:val="28"/>
          <w:lang w:val="uk-UA"/>
        </w:rPr>
        <w:t>12/5</w:t>
      </w:r>
      <w:r>
        <w:rPr>
          <w:sz w:val="28"/>
          <w:szCs w:val="28"/>
          <w:lang w:val="uk-UA"/>
        </w:rPr>
        <w:t xml:space="preserve"> від </w:t>
      </w:r>
      <w:r w:rsidR="008F7061">
        <w:rPr>
          <w:sz w:val="28"/>
          <w:szCs w:val="28"/>
          <w:lang w:val="uk-UA"/>
        </w:rPr>
        <w:t>27</w:t>
      </w:r>
      <w:r>
        <w:rPr>
          <w:sz w:val="28"/>
          <w:szCs w:val="28"/>
          <w:lang w:val="uk-UA"/>
        </w:rPr>
        <w:t>.0</w:t>
      </w:r>
      <w:r w:rsidR="008F7061">
        <w:rPr>
          <w:sz w:val="28"/>
          <w:szCs w:val="28"/>
          <w:lang w:val="uk-UA"/>
        </w:rPr>
        <w:t>6</w:t>
      </w:r>
      <w:r>
        <w:rPr>
          <w:sz w:val="28"/>
          <w:szCs w:val="28"/>
          <w:lang w:val="uk-UA"/>
        </w:rPr>
        <w:t>.20</w:t>
      </w:r>
      <w:r w:rsidR="008F7061">
        <w:rPr>
          <w:sz w:val="28"/>
          <w:szCs w:val="28"/>
          <w:lang w:val="uk-UA"/>
        </w:rPr>
        <w:t>12</w:t>
      </w:r>
      <w:r>
        <w:rPr>
          <w:sz w:val="28"/>
          <w:szCs w:val="28"/>
          <w:lang w:val="uk-UA"/>
        </w:rPr>
        <w:t xml:space="preserve"> року</w:t>
      </w:r>
      <w:r w:rsidR="00C70FF5">
        <w:rPr>
          <w:sz w:val="28"/>
          <w:szCs w:val="28"/>
          <w:lang w:val="uk-UA"/>
        </w:rPr>
        <w:t xml:space="preserve"> </w:t>
      </w:r>
      <w:r w:rsidR="00C70FF5" w:rsidRPr="00C70FF5">
        <w:rPr>
          <w:sz w:val="28"/>
          <w:szCs w:val="28"/>
          <w:lang w:val="uk-UA"/>
        </w:rPr>
        <w:t>«Про</w:t>
      </w:r>
      <w:r w:rsidR="00C70FF5">
        <w:rPr>
          <w:sz w:val="28"/>
          <w:szCs w:val="28"/>
          <w:lang w:val="uk-UA"/>
        </w:rPr>
        <w:t xml:space="preserve"> затвердження П</w:t>
      </w:r>
      <w:r w:rsidR="00C70FF5" w:rsidRPr="00C70FF5">
        <w:rPr>
          <w:sz w:val="28"/>
          <w:szCs w:val="28"/>
          <w:lang w:val="uk-UA"/>
        </w:rPr>
        <w:t xml:space="preserve">равил розміщення зовнішньої реклами </w:t>
      </w:r>
      <w:r w:rsidR="00C70FF5">
        <w:rPr>
          <w:sz w:val="28"/>
          <w:szCs w:val="28"/>
          <w:lang w:val="uk-UA"/>
        </w:rPr>
        <w:t>у місті Вишгород»</w:t>
      </w:r>
      <w:r>
        <w:rPr>
          <w:sz w:val="28"/>
          <w:szCs w:val="28"/>
          <w:lang w:val="uk-UA"/>
        </w:rPr>
        <w:t xml:space="preserve">. </w:t>
      </w:r>
    </w:p>
    <w:p w:rsidR="00FF21E5" w:rsidRDefault="00FF21E5" w:rsidP="00FF21E5">
      <w:pPr>
        <w:pStyle w:val="HTML"/>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що приводить до необхідності приведення Правил у відповідність чинному законодавству України. Оскільки, неврегульованість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чинних Правил про зовнішню реклами, обґрунтованості отримання коштів за надання у користування місць розташування спеціальних конструкцій.</w:t>
      </w:r>
    </w:p>
    <w:p w:rsidR="00FF21E5" w:rsidRDefault="00FF21E5" w:rsidP="00FF21E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hAnsi="Times New Roman" w:cs="Times New Roman"/>
          <w:sz w:val="28"/>
          <w:szCs w:val="28"/>
        </w:rPr>
      </w:pPr>
      <w:r>
        <w:rPr>
          <w:rFonts w:ascii="Times New Roman" w:hAnsi="Times New Roman"/>
          <w:color w:val="000000"/>
          <w:spacing w:val="1"/>
          <w:sz w:val="28"/>
          <w:szCs w:val="28"/>
          <w:lang w:val="uk-UA"/>
        </w:rPr>
        <w:t>Таким чином, зазначена проблема потребує усунення шляхом прийняття нових П</w:t>
      </w:r>
      <w:r>
        <w:rPr>
          <w:rFonts w:ascii="Times New Roman" w:hAnsi="Times New Roman"/>
          <w:bCs/>
          <w:color w:val="000000"/>
          <w:spacing w:val="-2"/>
          <w:sz w:val="28"/>
          <w:szCs w:val="28"/>
          <w:lang w:val="uk-UA"/>
        </w:rPr>
        <w:t xml:space="preserve">равил </w:t>
      </w:r>
      <w:r>
        <w:rPr>
          <w:rFonts w:ascii="Times New Roman" w:hAnsi="Times New Roman"/>
          <w:sz w:val="28"/>
          <w:szCs w:val="28"/>
          <w:lang w:val="uk-UA"/>
        </w:rPr>
        <w:t xml:space="preserve">розміщення </w:t>
      </w:r>
      <w:proofErr w:type="spellStart"/>
      <w:r w:rsidR="008F7061">
        <w:rPr>
          <w:rFonts w:ascii="Times New Roman" w:hAnsi="Times New Roman"/>
          <w:sz w:val="28"/>
          <w:szCs w:val="28"/>
        </w:rPr>
        <w:t>об’єктів</w:t>
      </w:r>
      <w:proofErr w:type="spellEnd"/>
      <w:r w:rsidR="008F7061">
        <w:rPr>
          <w:rFonts w:ascii="Times New Roman" w:hAnsi="Times New Roman"/>
          <w:sz w:val="28"/>
          <w:szCs w:val="28"/>
          <w:lang w:val="uk-UA"/>
        </w:rPr>
        <w:t xml:space="preserve"> </w:t>
      </w:r>
      <w:r>
        <w:rPr>
          <w:rFonts w:ascii="Times New Roman" w:hAnsi="Times New Roman"/>
          <w:sz w:val="28"/>
          <w:szCs w:val="28"/>
          <w:lang w:val="uk-UA"/>
        </w:rPr>
        <w:t>зовнішньої реклами</w:t>
      </w:r>
      <w:r>
        <w:rPr>
          <w:rFonts w:ascii="Times New Roman" w:hAnsi="Times New Roman"/>
          <w:color w:val="000000"/>
          <w:spacing w:val="10"/>
          <w:sz w:val="28"/>
          <w:szCs w:val="28"/>
          <w:lang w:val="uk-UA"/>
        </w:rPr>
        <w:t xml:space="preserve">, які будуть базовим </w:t>
      </w:r>
      <w:r>
        <w:rPr>
          <w:rFonts w:ascii="Times New Roman" w:hAnsi="Times New Roman"/>
          <w:color w:val="000000"/>
          <w:spacing w:val="8"/>
          <w:sz w:val="28"/>
          <w:szCs w:val="28"/>
          <w:lang w:val="uk-UA"/>
        </w:rPr>
        <w:t xml:space="preserve">документом та створять сучасне правове поле для подальшого розвитку </w:t>
      </w:r>
      <w:r>
        <w:rPr>
          <w:rFonts w:ascii="Times New Roman" w:hAnsi="Times New Roman"/>
          <w:color w:val="000000"/>
          <w:sz w:val="28"/>
          <w:szCs w:val="28"/>
          <w:lang w:val="uk-UA"/>
        </w:rPr>
        <w:t>рекламної сфери у місті.</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hAnsi="Times New Roman"/>
          <w:sz w:val="28"/>
          <w:szCs w:val="28"/>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2. Визначення цілей державного регулювання: </w:t>
      </w:r>
    </w:p>
    <w:p w:rsidR="008F7061" w:rsidRDefault="008F7061"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sz w:val="28"/>
          <w:szCs w:val="28"/>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приведення рішень </w:t>
      </w:r>
      <w:r w:rsidR="008F7061">
        <w:rPr>
          <w:rFonts w:ascii="Times New Roman" w:hAnsi="Times New Roman"/>
          <w:sz w:val="28"/>
          <w:szCs w:val="28"/>
          <w:lang w:val="uk-UA"/>
        </w:rPr>
        <w:t>Вишгородс</w:t>
      </w:r>
      <w:r>
        <w:rPr>
          <w:rFonts w:ascii="Times New Roman" w:hAnsi="Times New Roman"/>
          <w:sz w:val="28"/>
          <w:szCs w:val="28"/>
          <w:lang w:val="uk-UA"/>
        </w:rPr>
        <w:t xml:space="preserve">ької міської ради у відповідність із Законом України "Про рекламу" від 03.06.96. р. № 270/96-ВР та постановою Кабінету </w:t>
      </w:r>
      <w:r>
        <w:rPr>
          <w:rFonts w:ascii="Times New Roman" w:hAnsi="Times New Roman"/>
          <w:sz w:val="28"/>
          <w:szCs w:val="28"/>
          <w:lang w:val="uk-UA"/>
        </w:rPr>
        <w:lastRenderedPageBreak/>
        <w:t>Міністрів України від 29 грудня 2003 р. № 2067 "Про затвердження Типових правил розміщення зовнішньої реклами" із змінами;</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створення єдиної цілісної впорядкованої структурованої та прозорої системи в галузі розміщення зовнішньої реклами у місті </w:t>
      </w:r>
      <w:r w:rsidR="006A20AE">
        <w:rPr>
          <w:rFonts w:ascii="Times New Roman" w:hAnsi="Times New Roman"/>
          <w:sz w:val="28"/>
          <w:szCs w:val="28"/>
          <w:lang w:val="uk-UA"/>
        </w:rPr>
        <w:t>Вишгород</w:t>
      </w:r>
      <w:r>
        <w:rPr>
          <w:rFonts w:ascii="Times New Roman" w:hAnsi="Times New Roman"/>
          <w:sz w:val="28"/>
          <w:szCs w:val="28"/>
          <w:lang w:val="uk-UA"/>
        </w:rPr>
        <w:t>;</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Pr>
          <w:rFonts w:ascii="Times New Roman" w:hAnsi="Times New Roman"/>
          <w:sz w:val="28"/>
          <w:szCs w:val="28"/>
          <w:lang w:val="uk-UA"/>
        </w:rPr>
        <w:t>- створення сучасного правового простору, який буде відповідати потребам рекламного бізнесу та сприяти розвитку цього сектору ринку</w:t>
      </w:r>
      <w:r>
        <w:rPr>
          <w:rFonts w:ascii="Times New Roman" w:hAnsi="Times New Roman"/>
          <w:sz w:val="28"/>
          <w:szCs w:val="28"/>
          <w:lang w:val="uk-UA"/>
        </w:rPr>
        <w:br/>
        <w:t xml:space="preserve">у місті </w:t>
      </w:r>
      <w:r w:rsidR="006A20AE">
        <w:rPr>
          <w:rFonts w:ascii="Times New Roman" w:hAnsi="Times New Roman"/>
          <w:sz w:val="28"/>
          <w:szCs w:val="28"/>
          <w:lang w:val="uk-UA"/>
        </w:rPr>
        <w:t>Вишгород</w:t>
      </w:r>
      <w:r>
        <w:rPr>
          <w:rFonts w:ascii="Times New Roman" w:hAnsi="Times New Roman"/>
          <w:sz w:val="28"/>
          <w:szCs w:val="28"/>
          <w:lang w:val="uk-UA"/>
        </w:rPr>
        <w:t>;</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Pr>
          <w:rFonts w:ascii="Times New Roman" w:hAnsi="Times New Roman"/>
          <w:sz w:val="28"/>
          <w:szCs w:val="28"/>
          <w:lang w:val="uk-UA"/>
        </w:rPr>
        <w:t>-  врегулювання питань, пов'язаних з:</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Pr>
          <w:rFonts w:ascii="Times New Roman" w:hAnsi="Times New Roman"/>
          <w:sz w:val="28"/>
          <w:szCs w:val="28"/>
          <w:lang w:val="uk-UA"/>
        </w:rPr>
        <w:t>а) організацію взаємодії між розповсюджувачами зовнішньої реклами та виконавчим комітетом міської ради;</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Pr>
          <w:rFonts w:ascii="Times New Roman" w:hAnsi="Times New Roman"/>
          <w:sz w:val="28"/>
          <w:szCs w:val="28"/>
          <w:lang w:val="uk-UA"/>
        </w:rPr>
        <w:t>б)  встановлення порядку та умов надання, погодження</w:t>
      </w:r>
      <w:r w:rsidR="006A20AE">
        <w:rPr>
          <w:rFonts w:ascii="Times New Roman" w:hAnsi="Times New Roman"/>
          <w:sz w:val="28"/>
          <w:szCs w:val="28"/>
          <w:lang w:val="uk-UA"/>
        </w:rPr>
        <w:t xml:space="preserve">, </w:t>
      </w:r>
      <w:r w:rsidR="00E74733">
        <w:rPr>
          <w:rFonts w:ascii="Times New Roman" w:hAnsi="Times New Roman"/>
          <w:sz w:val="28"/>
          <w:szCs w:val="28"/>
          <w:lang w:val="uk-UA"/>
        </w:rPr>
        <w:t xml:space="preserve">на розміщення об’єктів зовнішньої </w:t>
      </w:r>
      <w:r w:rsidR="006A20AE">
        <w:rPr>
          <w:rFonts w:ascii="Times New Roman" w:hAnsi="Times New Roman"/>
          <w:sz w:val="28"/>
          <w:szCs w:val="28"/>
          <w:lang w:val="uk-UA"/>
        </w:rPr>
        <w:t>реклами;</w:t>
      </w:r>
      <w:r>
        <w:rPr>
          <w:rFonts w:ascii="Times New Roman" w:hAnsi="Times New Roman"/>
          <w:sz w:val="28"/>
          <w:szCs w:val="28"/>
          <w:lang w:val="uk-UA"/>
        </w:rPr>
        <w:br/>
        <w:t>г)  створення системи контролю за дотриманням порядку розміщення</w:t>
      </w:r>
      <w:r>
        <w:rPr>
          <w:rFonts w:ascii="Times New Roman" w:hAnsi="Times New Roman"/>
          <w:sz w:val="28"/>
          <w:szCs w:val="28"/>
          <w:lang w:val="uk-UA"/>
        </w:rPr>
        <w:br/>
        <w:t>зовнішньої реклами</w:t>
      </w:r>
      <w:r w:rsidR="00E74733">
        <w:rPr>
          <w:rFonts w:ascii="Times New Roman" w:hAnsi="Times New Roman"/>
          <w:sz w:val="28"/>
          <w:szCs w:val="28"/>
          <w:lang w:val="uk-UA"/>
        </w:rPr>
        <w:t>.</w:t>
      </w:r>
    </w:p>
    <w:p w:rsidR="00E74733" w:rsidRDefault="00E74733"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spacing w:val="4"/>
          <w:sz w:val="28"/>
          <w:szCs w:val="28"/>
          <w:lang w:val="uk-UA"/>
        </w:rPr>
      </w:pPr>
      <w:r>
        <w:rPr>
          <w:rFonts w:ascii="Times New Roman" w:hAnsi="Times New Roman"/>
          <w:b/>
          <w:spacing w:val="4"/>
          <w:sz w:val="28"/>
          <w:szCs w:val="28"/>
          <w:lang w:val="uk-UA"/>
        </w:rPr>
        <w:t>3. Визначення та оцінка усіх прийнятих альтернативних способів досягнення зазначених цілей.</w:t>
      </w:r>
    </w:p>
    <w:p w:rsidR="00E74733" w:rsidRDefault="00E74733"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spacing w:val="4"/>
          <w:sz w:val="28"/>
          <w:szCs w:val="28"/>
          <w:lang w:val="uk-UA"/>
        </w:rPr>
      </w:pPr>
    </w:p>
    <w:p w:rsidR="00FF21E5" w:rsidRDefault="00FF21E5" w:rsidP="00FF21E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color w:val="000000"/>
          <w:sz w:val="28"/>
          <w:szCs w:val="28"/>
          <w:lang w:val="uk-UA"/>
        </w:rPr>
      </w:pPr>
      <w:r>
        <w:rPr>
          <w:color w:val="000000"/>
          <w:sz w:val="28"/>
          <w:szCs w:val="28"/>
          <w:lang w:val="uk-UA"/>
        </w:rPr>
        <w:t xml:space="preserve">1. Існуюча ситуація, тобто залишення все без змін та відмова від впровадження запропонованого регулювання,  </w:t>
      </w:r>
      <w:r>
        <w:rPr>
          <w:sz w:val="28"/>
          <w:szCs w:val="28"/>
          <w:lang w:val="uk-UA"/>
        </w:rPr>
        <w:t>суперечить чинному законодавству.</w:t>
      </w:r>
    </w:p>
    <w:p w:rsidR="00FF21E5" w:rsidRDefault="00FF21E5" w:rsidP="00FF21E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Pr>
          <w:color w:val="000000"/>
          <w:sz w:val="28"/>
          <w:szCs w:val="28"/>
          <w:lang w:val="uk-UA"/>
        </w:rPr>
        <w:t> </w:t>
      </w:r>
      <w:r>
        <w:rPr>
          <w:color w:val="000000"/>
          <w:sz w:val="28"/>
          <w:szCs w:val="28"/>
          <w:lang w:val="uk-UA"/>
        </w:rPr>
        <w:tab/>
        <w:t xml:space="preserve">2. Впровадити регулювання, що аналізується, – проект регуляторного акту  (рішення </w:t>
      </w:r>
      <w:r w:rsidR="007E2169">
        <w:rPr>
          <w:color w:val="000000"/>
          <w:sz w:val="28"/>
          <w:szCs w:val="28"/>
          <w:lang w:val="uk-UA"/>
        </w:rPr>
        <w:t>Вишгородської</w:t>
      </w:r>
      <w:r>
        <w:rPr>
          <w:color w:val="000000"/>
          <w:sz w:val="28"/>
          <w:szCs w:val="28"/>
          <w:lang w:val="uk-UA"/>
        </w:rPr>
        <w:t xml:space="preserve"> міської ради </w:t>
      </w:r>
      <w:r>
        <w:rPr>
          <w:sz w:val="28"/>
          <w:szCs w:val="28"/>
          <w:lang w:val="uk-UA"/>
        </w:rPr>
        <w:t>«Про затвердження  П</w:t>
      </w:r>
      <w:r w:rsidRPr="00FF21E5">
        <w:rPr>
          <w:sz w:val="28"/>
          <w:szCs w:val="28"/>
          <w:lang w:val="uk-UA"/>
        </w:rPr>
        <w:t>равил</w:t>
      </w:r>
      <w:r>
        <w:rPr>
          <w:sz w:val="28"/>
          <w:szCs w:val="28"/>
          <w:lang w:val="uk-UA"/>
        </w:rPr>
        <w:t xml:space="preserve"> </w:t>
      </w:r>
      <w:r w:rsidRPr="00FF21E5">
        <w:rPr>
          <w:sz w:val="28"/>
          <w:szCs w:val="28"/>
          <w:lang w:val="uk-UA"/>
        </w:rPr>
        <w:t xml:space="preserve">розміщення зовнішньої реклами </w:t>
      </w:r>
      <w:r w:rsidR="007E2169">
        <w:rPr>
          <w:sz w:val="28"/>
          <w:szCs w:val="28"/>
          <w:lang w:val="uk-UA"/>
        </w:rPr>
        <w:t>у</w:t>
      </w:r>
      <w:r>
        <w:rPr>
          <w:sz w:val="28"/>
          <w:szCs w:val="28"/>
          <w:lang w:val="uk-UA"/>
        </w:rPr>
        <w:t xml:space="preserve"> м</w:t>
      </w:r>
      <w:r w:rsidR="007E2169">
        <w:rPr>
          <w:sz w:val="28"/>
          <w:szCs w:val="28"/>
          <w:lang w:val="uk-UA"/>
        </w:rPr>
        <w:t>. Вишгород</w:t>
      </w:r>
      <w:r w:rsidRPr="00FF21E5">
        <w:rPr>
          <w:sz w:val="28"/>
          <w:szCs w:val="28"/>
          <w:lang w:val="uk-UA"/>
        </w:rPr>
        <w:t>»</w:t>
      </w:r>
      <w:r>
        <w:rPr>
          <w:color w:val="000000"/>
          <w:sz w:val="28"/>
          <w:szCs w:val="28"/>
          <w:lang w:val="uk-UA"/>
        </w:rPr>
        <w:t xml:space="preserve">). Прийняття запланованого регуляторного акту саме </w:t>
      </w:r>
      <w:r w:rsidR="007E2169">
        <w:rPr>
          <w:color w:val="000000"/>
          <w:sz w:val="28"/>
          <w:szCs w:val="28"/>
          <w:lang w:val="uk-UA"/>
        </w:rPr>
        <w:t>Вишгородською</w:t>
      </w:r>
      <w:r>
        <w:rPr>
          <w:color w:val="000000"/>
          <w:sz w:val="28"/>
          <w:szCs w:val="28"/>
          <w:lang w:val="uk-UA"/>
        </w:rPr>
        <w:t xml:space="preserve"> місько</w:t>
      </w:r>
      <w:r w:rsidR="007E2169">
        <w:rPr>
          <w:color w:val="000000"/>
          <w:sz w:val="28"/>
          <w:szCs w:val="28"/>
          <w:lang w:val="uk-UA"/>
        </w:rPr>
        <w:t>ю</w:t>
      </w:r>
      <w:r>
        <w:rPr>
          <w:color w:val="000000"/>
          <w:sz w:val="28"/>
          <w:szCs w:val="28"/>
          <w:lang w:val="uk-UA"/>
        </w:rPr>
        <w:t xml:space="preserve"> рад</w:t>
      </w:r>
      <w:r w:rsidR="007E2169">
        <w:rPr>
          <w:color w:val="000000"/>
          <w:sz w:val="28"/>
          <w:szCs w:val="28"/>
          <w:lang w:val="uk-UA"/>
        </w:rPr>
        <w:t>ою</w:t>
      </w:r>
      <w:r>
        <w:rPr>
          <w:color w:val="000000"/>
          <w:sz w:val="28"/>
          <w:szCs w:val="28"/>
          <w:lang w:val="uk-UA"/>
        </w:rPr>
        <w:t xml:space="preserve"> буде відповідати вимогам Закону України «Про рекламу» та Постанови Кабінету Міністрів України «Про затвердження </w:t>
      </w:r>
      <w:r>
        <w:rPr>
          <w:sz w:val="28"/>
          <w:szCs w:val="28"/>
          <w:lang w:val="uk-UA"/>
        </w:rPr>
        <w:t>Типових правил розміщення зовнішньої реклами»</w:t>
      </w:r>
      <w:r>
        <w:rPr>
          <w:color w:val="000000"/>
          <w:sz w:val="28"/>
          <w:szCs w:val="28"/>
          <w:lang w:val="uk-UA"/>
        </w:rPr>
        <w:t xml:space="preserve"> та надасть змогу суб’єктам господарювання більш динамічно розвивати свій бізнес, а територіальній громаді міста – більш ефективно використовувати територію міста.</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pacing w:val="4"/>
          <w:sz w:val="28"/>
          <w:szCs w:val="28"/>
          <w:lang w:val="uk-UA"/>
        </w:rPr>
      </w:pPr>
      <w:r>
        <w:rPr>
          <w:rFonts w:ascii="Times New Roman" w:hAnsi="Times New Roman"/>
          <w:b/>
          <w:spacing w:val="4"/>
          <w:sz w:val="28"/>
          <w:szCs w:val="28"/>
          <w:lang w:val="uk-UA"/>
        </w:rPr>
        <w:t xml:space="preserve">4. </w:t>
      </w:r>
      <w:r>
        <w:rPr>
          <w:rFonts w:ascii="Times New Roman" w:hAnsi="Times New Roman"/>
          <w:b/>
          <w:sz w:val="28"/>
          <w:szCs w:val="28"/>
          <w:lang w:val="uk-UA"/>
        </w:rPr>
        <w:t>Механізми та заходи, які пропонуються для розв’язання проблеми.</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color w:val="000000"/>
          <w:sz w:val="28"/>
          <w:szCs w:val="28"/>
          <w:lang w:val="uk-UA"/>
        </w:rPr>
      </w:pPr>
      <w:r>
        <w:rPr>
          <w:rFonts w:ascii="Times New Roman" w:hAnsi="Times New Roman"/>
          <w:sz w:val="28"/>
          <w:szCs w:val="28"/>
          <w:lang w:val="uk-UA"/>
        </w:rPr>
        <w:t xml:space="preserve">Зазначену проблему планується розв'язати шляхом </w:t>
      </w:r>
      <w:r w:rsidR="00E74733">
        <w:rPr>
          <w:rFonts w:ascii="Times New Roman" w:hAnsi="Times New Roman"/>
          <w:sz w:val="28"/>
          <w:szCs w:val="28"/>
          <w:lang w:val="uk-UA"/>
        </w:rPr>
        <w:t>внесення змін до існуючих</w:t>
      </w:r>
      <w:r w:rsidR="00501A01">
        <w:rPr>
          <w:rFonts w:ascii="Times New Roman" w:hAnsi="Times New Roman"/>
          <w:sz w:val="28"/>
          <w:szCs w:val="28"/>
          <w:lang w:val="uk-UA"/>
        </w:rPr>
        <w:t xml:space="preserve"> </w:t>
      </w:r>
      <w:r>
        <w:rPr>
          <w:rFonts w:ascii="Times New Roman" w:hAnsi="Times New Roman"/>
          <w:bCs/>
          <w:color w:val="000000"/>
          <w:sz w:val="28"/>
          <w:szCs w:val="28"/>
          <w:lang w:val="uk-UA"/>
        </w:rPr>
        <w:t>П</w:t>
      </w:r>
      <w:r>
        <w:rPr>
          <w:rFonts w:ascii="Times New Roman" w:hAnsi="Times New Roman"/>
          <w:bCs/>
          <w:color w:val="000000"/>
          <w:spacing w:val="-2"/>
          <w:sz w:val="28"/>
          <w:szCs w:val="28"/>
          <w:lang w:val="uk-UA"/>
        </w:rPr>
        <w:t xml:space="preserve">равил </w:t>
      </w:r>
      <w:r>
        <w:rPr>
          <w:rFonts w:ascii="Times New Roman" w:hAnsi="Times New Roman"/>
          <w:sz w:val="28"/>
          <w:szCs w:val="28"/>
          <w:lang w:val="uk-UA"/>
        </w:rPr>
        <w:t xml:space="preserve">розміщення зовнішньої реклами в місті </w:t>
      </w:r>
      <w:r w:rsidR="007E2169">
        <w:rPr>
          <w:rFonts w:ascii="Times New Roman" w:hAnsi="Times New Roman"/>
          <w:sz w:val="28"/>
          <w:szCs w:val="28"/>
          <w:lang w:val="uk-UA"/>
        </w:rPr>
        <w:t>Вишгород.</w:t>
      </w:r>
    </w:p>
    <w:p w:rsidR="00FF21E5" w:rsidRDefault="00E74733" w:rsidP="00FF21E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Pr>
          <w:color w:val="000000"/>
          <w:sz w:val="28"/>
          <w:szCs w:val="28"/>
          <w:lang w:val="uk-UA"/>
        </w:rPr>
        <w:t xml:space="preserve">    </w:t>
      </w:r>
      <w:r w:rsidR="00FF21E5">
        <w:rPr>
          <w:color w:val="000000"/>
          <w:sz w:val="28"/>
          <w:szCs w:val="28"/>
          <w:lang w:val="uk-UA"/>
        </w:rPr>
        <w:t xml:space="preserve">Основні напрями реалізації удосконалення регулювання рекламних відносин у місті </w:t>
      </w:r>
      <w:r w:rsidR="007E2169">
        <w:rPr>
          <w:color w:val="000000"/>
          <w:sz w:val="28"/>
          <w:szCs w:val="28"/>
          <w:lang w:val="uk-UA"/>
        </w:rPr>
        <w:t>Вишгород</w:t>
      </w:r>
      <w:r w:rsidR="00FF21E5">
        <w:rPr>
          <w:color w:val="000000"/>
          <w:sz w:val="28"/>
          <w:szCs w:val="28"/>
          <w:lang w:val="uk-UA"/>
        </w:rPr>
        <w:t xml:space="preserve"> спрямовані на досягнення мети, цілей і завдань запропонованого регулювання та представляють комплекс заходів, спрямованих на створення у місті механізму отримання дозволу на розміщення зовнішньої реклами. Реалізація запропонованого регулювання   здійснюється  шляхом впровадження наступних заходів:</w:t>
      </w:r>
    </w:p>
    <w:p w:rsidR="00FF21E5" w:rsidRDefault="007E2169" w:rsidP="00FF21E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Pr>
          <w:color w:val="000000"/>
          <w:sz w:val="28"/>
          <w:szCs w:val="28"/>
          <w:lang w:val="uk-UA"/>
        </w:rPr>
        <w:t>-  </w:t>
      </w:r>
      <w:r w:rsidR="00FF21E5">
        <w:rPr>
          <w:color w:val="000000"/>
          <w:sz w:val="28"/>
          <w:szCs w:val="28"/>
          <w:lang w:val="uk-UA"/>
        </w:rPr>
        <w:t>вироблення місцевого нормативно-правового документу, який в рамках чинного законодавства дасть можливість спростити, удосконалити та зробити прозорим механізм отримання дозволу на розміщення зовнішньої реклами;</w:t>
      </w:r>
    </w:p>
    <w:p w:rsidR="00FF21E5" w:rsidRDefault="007E2169" w:rsidP="00FF21E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Pr>
          <w:color w:val="000000"/>
          <w:sz w:val="28"/>
          <w:szCs w:val="28"/>
          <w:lang w:val="uk-UA"/>
        </w:rPr>
        <w:t>-  </w:t>
      </w:r>
      <w:r w:rsidR="00FF21E5">
        <w:rPr>
          <w:color w:val="000000"/>
          <w:sz w:val="28"/>
          <w:szCs w:val="28"/>
          <w:lang w:val="uk-UA"/>
        </w:rPr>
        <w:t>наданні фізичним та юридичним особам можливості вільного вибору різних дозволених видів реклами;</w:t>
      </w:r>
    </w:p>
    <w:p w:rsidR="00FF21E5" w:rsidRDefault="007E2169" w:rsidP="00FF21E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Pr>
          <w:color w:val="000000"/>
          <w:sz w:val="28"/>
          <w:szCs w:val="28"/>
          <w:lang w:val="uk-UA"/>
        </w:rPr>
        <w:t>-  </w:t>
      </w:r>
      <w:r w:rsidR="00FF21E5">
        <w:rPr>
          <w:color w:val="000000"/>
          <w:sz w:val="28"/>
          <w:szCs w:val="28"/>
          <w:lang w:val="uk-UA"/>
        </w:rPr>
        <w:t>забезпечення  раціонально - ефективного використання комунального фонду міста. </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color w:val="000000"/>
          <w:sz w:val="28"/>
          <w:szCs w:val="28"/>
          <w:highlight w:val="yellow"/>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b/>
          <w:sz w:val="28"/>
          <w:szCs w:val="28"/>
          <w:lang w:val="uk-UA"/>
        </w:rPr>
      </w:pPr>
      <w:r>
        <w:rPr>
          <w:rFonts w:ascii="Times New Roman" w:hAnsi="Times New Roman"/>
          <w:b/>
          <w:sz w:val="28"/>
          <w:szCs w:val="28"/>
          <w:lang w:val="uk-UA"/>
        </w:rPr>
        <w:t xml:space="preserve">4. Обґрунтування можливості досягнення визначених цілей у разі прийняття регуляторного акта. </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разі прийняття запропонованого регуляторного акта рівень можливостей досягнення цілей передбачених у розділі 2 цього Аналізу є високим, оскільки суб’єкти господарювання зацікавлені у прозорості</w:t>
      </w:r>
      <w:r w:rsidR="007E2169">
        <w:rPr>
          <w:rFonts w:ascii="Times New Roman" w:hAnsi="Times New Roman"/>
          <w:sz w:val="28"/>
          <w:szCs w:val="28"/>
          <w:lang w:val="uk-UA"/>
        </w:rPr>
        <w:t>,</w:t>
      </w:r>
      <w:r>
        <w:rPr>
          <w:rFonts w:ascii="Times New Roman" w:hAnsi="Times New Roman"/>
          <w:sz w:val="28"/>
          <w:szCs w:val="28"/>
          <w:lang w:val="uk-UA"/>
        </w:rPr>
        <w:t xml:space="preserve"> відкритості </w:t>
      </w:r>
      <w:r w:rsidR="007E2169">
        <w:rPr>
          <w:rFonts w:ascii="Times New Roman" w:hAnsi="Times New Roman"/>
          <w:sz w:val="28"/>
          <w:szCs w:val="28"/>
          <w:lang w:val="uk-UA"/>
        </w:rPr>
        <w:t xml:space="preserve">та спрощеності </w:t>
      </w:r>
      <w:r>
        <w:rPr>
          <w:rFonts w:ascii="Times New Roman" w:hAnsi="Times New Roman"/>
          <w:sz w:val="28"/>
          <w:szCs w:val="28"/>
          <w:lang w:val="uk-UA"/>
        </w:rPr>
        <w:t xml:space="preserve">процедури отримання дозволу на розміщення об’єктів зовнішньої реклами на території міста </w:t>
      </w:r>
      <w:r w:rsidR="007E2169">
        <w:rPr>
          <w:rFonts w:ascii="Times New Roman" w:hAnsi="Times New Roman"/>
          <w:sz w:val="28"/>
          <w:szCs w:val="28"/>
          <w:lang w:val="uk-UA"/>
        </w:rPr>
        <w:t>Вишгород</w:t>
      </w:r>
      <w:r>
        <w:rPr>
          <w:rFonts w:ascii="Times New Roman" w:hAnsi="Times New Roman"/>
          <w:sz w:val="28"/>
          <w:szCs w:val="28"/>
          <w:lang w:val="uk-UA"/>
        </w:rPr>
        <w:t>.</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Реалізація регуляторного акта не потребує додаткових матеріальних та фінансових витрат з міського бюджету.</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Вплив зовнішніх факторів виключений, за винятком, випадку змін законодавства України у сфері регулювання цього питання.</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sz w:val="28"/>
          <w:szCs w:val="28"/>
          <w:highlight w:val="yellow"/>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hAnsi="Times New Roman"/>
          <w:sz w:val="28"/>
          <w:szCs w:val="28"/>
          <w:lang w:val="uk-UA"/>
        </w:rPr>
      </w:pPr>
      <w:r>
        <w:rPr>
          <w:rFonts w:ascii="Times New Roman" w:hAnsi="Times New Roman"/>
          <w:sz w:val="28"/>
          <w:szCs w:val="28"/>
          <w:lang w:val="uk-UA"/>
        </w:rPr>
        <w:t xml:space="preserve">5. </w:t>
      </w:r>
      <w:r>
        <w:rPr>
          <w:rFonts w:ascii="Times New Roman" w:hAnsi="Times New Roman"/>
          <w:b/>
          <w:spacing w:val="4"/>
          <w:sz w:val="28"/>
          <w:szCs w:val="28"/>
          <w:lang w:val="uk-UA"/>
        </w:rPr>
        <w:t>Очікувані результати прийняття запропонованого регуляторного 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4395"/>
        <w:gridCol w:w="2659"/>
      </w:tblGrid>
      <w:tr w:rsidR="00FF21E5" w:rsidTr="00FF21E5">
        <w:tc>
          <w:tcPr>
            <w:tcW w:w="2376"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rPr>
                <w:rFonts w:ascii="Times New Roman" w:hAnsi="Times New Roman"/>
                <w:sz w:val="28"/>
                <w:szCs w:val="28"/>
                <w:lang w:val="uk-UA" w:eastAsia="en-US"/>
              </w:rPr>
            </w:pPr>
            <w:r>
              <w:rPr>
                <w:rFonts w:ascii="Times New Roman" w:hAnsi="Times New Roman"/>
                <w:sz w:val="28"/>
                <w:szCs w:val="28"/>
                <w:lang w:val="uk-UA"/>
              </w:rPr>
              <w:t xml:space="preserve">Сфера впливу регуляторного акта </w:t>
            </w:r>
            <w:r>
              <w:rPr>
                <w:rFonts w:ascii="Times New Roman" w:hAnsi="Times New Roman"/>
                <w:sz w:val="28"/>
                <w:szCs w:val="28"/>
                <w:lang w:val="uk-UA"/>
              </w:rPr>
              <w:tab/>
            </w:r>
          </w:p>
        </w:tc>
        <w:tc>
          <w:tcPr>
            <w:tcW w:w="4395"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rPr>
                <w:rFonts w:ascii="Times New Roman" w:hAnsi="Times New Roman"/>
                <w:sz w:val="28"/>
                <w:szCs w:val="28"/>
                <w:lang w:val="uk-UA" w:eastAsia="en-US"/>
              </w:rPr>
            </w:pPr>
            <w:r>
              <w:rPr>
                <w:rFonts w:ascii="Times New Roman" w:hAnsi="Times New Roman"/>
                <w:sz w:val="28"/>
                <w:szCs w:val="28"/>
                <w:lang w:val="uk-UA"/>
              </w:rPr>
              <w:t xml:space="preserve">Вигоди </w:t>
            </w:r>
            <w:r>
              <w:rPr>
                <w:rFonts w:ascii="Times New Roman" w:hAnsi="Times New Roman"/>
                <w:sz w:val="28"/>
                <w:szCs w:val="28"/>
                <w:lang w:val="uk-UA"/>
              </w:rPr>
              <w:tab/>
            </w:r>
          </w:p>
        </w:tc>
        <w:tc>
          <w:tcPr>
            <w:tcW w:w="2659"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rPr>
                <w:rFonts w:ascii="Times New Roman" w:hAnsi="Times New Roman"/>
                <w:sz w:val="28"/>
                <w:szCs w:val="28"/>
                <w:lang w:val="uk-UA" w:eastAsia="en-US"/>
              </w:rPr>
            </w:pPr>
            <w:r>
              <w:rPr>
                <w:rFonts w:ascii="Times New Roman" w:hAnsi="Times New Roman"/>
                <w:sz w:val="28"/>
                <w:szCs w:val="28"/>
                <w:lang w:val="uk-UA"/>
              </w:rPr>
              <w:t>Витрати</w:t>
            </w:r>
          </w:p>
        </w:tc>
      </w:tr>
      <w:tr w:rsidR="00FF21E5" w:rsidTr="00FF21E5">
        <w:tc>
          <w:tcPr>
            <w:tcW w:w="2376"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rPr>
                <w:rFonts w:ascii="Times New Roman" w:hAnsi="Times New Roman"/>
                <w:sz w:val="28"/>
                <w:szCs w:val="28"/>
                <w:lang w:val="uk-UA" w:eastAsia="en-US"/>
              </w:rPr>
            </w:pPr>
            <w:r>
              <w:rPr>
                <w:rFonts w:ascii="Times New Roman" w:hAnsi="Times New Roman"/>
                <w:sz w:val="28"/>
                <w:szCs w:val="28"/>
                <w:lang w:val="uk-UA"/>
              </w:rPr>
              <w:t xml:space="preserve">Органи місцевого самоврядування </w:t>
            </w:r>
            <w:r>
              <w:rPr>
                <w:rFonts w:ascii="Times New Roman" w:hAnsi="Times New Roman"/>
                <w:sz w:val="28"/>
                <w:szCs w:val="28"/>
                <w:lang w:val="uk-UA"/>
              </w:rPr>
              <w:tab/>
            </w:r>
          </w:p>
        </w:tc>
        <w:tc>
          <w:tcPr>
            <w:tcW w:w="4395" w:type="dxa"/>
            <w:tcBorders>
              <w:top w:val="single" w:sz="4" w:space="0" w:color="000000"/>
              <w:left w:val="single" w:sz="4" w:space="0" w:color="000000"/>
              <w:bottom w:val="single" w:sz="4" w:space="0" w:color="000000"/>
              <w:right w:val="single" w:sz="4" w:space="0" w:color="000000"/>
            </w:tcBorders>
            <w:hideMark/>
          </w:tcPr>
          <w:p w:rsidR="00FF21E5" w:rsidRDefault="00FF21E5" w:rsidP="00C4782A">
            <w:pPr>
              <w:spacing w:after="0" w:line="240" w:lineRule="auto"/>
              <w:jc w:val="both"/>
              <w:rPr>
                <w:rFonts w:ascii="Times New Roman" w:eastAsia="Calibri" w:hAnsi="Times New Roman" w:cs="Times New Roman"/>
                <w:sz w:val="28"/>
                <w:szCs w:val="28"/>
                <w:lang w:val="uk-UA" w:eastAsia="en-US"/>
              </w:rPr>
            </w:pPr>
          </w:p>
          <w:p w:rsidR="00FF21E5" w:rsidRDefault="00FF21E5" w:rsidP="00C4782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створення прозорої системи прийняття рішень виконавчого комітету </w:t>
            </w:r>
            <w:r w:rsidR="00C4782A">
              <w:rPr>
                <w:rFonts w:ascii="Times New Roman" w:hAnsi="Times New Roman"/>
                <w:sz w:val="28"/>
                <w:szCs w:val="28"/>
                <w:lang w:val="uk-UA"/>
              </w:rPr>
              <w:t>Вишгородс</w:t>
            </w:r>
            <w:r>
              <w:rPr>
                <w:rFonts w:ascii="Times New Roman" w:hAnsi="Times New Roman"/>
                <w:sz w:val="28"/>
                <w:szCs w:val="28"/>
                <w:lang w:val="uk-UA"/>
              </w:rPr>
              <w:t>ької міської ради про надання або відмову у наданні дозволів н</w:t>
            </w:r>
            <w:r w:rsidR="00C4782A">
              <w:rPr>
                <w:rFonts w:ascii="Times New Roman" w:hAnsi="Times New Roman"/>
                <w:sz w:val="28"/>
                <w:szCs w:val="28"/>
                <w:lang w:val="uk-UA"/>
              </w:rPr>
              <w:t>а розміщення зовнішньої реклами</w:t>
            </w:r>
            <w:r>
              <w:rPr>
                <w:rFonts w:ascii="Times New Roman" w:hAnsi="Times New Roman"/>
                <w:sz w:val="28"/>
                <w:szCs w:val="28"/>
                <w:lang w:val="uk-UA"/>
              </w:rPr>
              <w:t>;</w:t>
            </w:r>
          </w:p>
          <w:p w:rsidR="00FF21E5" w:rsidRDefault="00FF21E5" w:rsidP="00C4782A">
            <w:pPr>
              <w:spacing w:after="0" w:line="240" w:lineRule="auto"/>
              <w:jc w:val="both"/>
              <w:rPr>
                <w:rFonts w:ascii="Times New Roman" w:hAnsi="Times New Roman"/>
                <w:sz w:val="28"/>
                <w:szCs w:val="28"/>
                <w:lang w:val="uk-UA" w:eastAsia="en-US"/>
              </w:rPr>
            </w:pPr>
            <w:r>
              <w:rPr>
                <w:rFonts w:ascii="Times New Roman" w:hAnsi="Times New Roman"/>
                <w:sz w:val="28"/>
                <w:szCs w:val="28"/>
                <w:lang w:val="uk-UA"/>
              </w:rPr>
              <w:t>- стимулювання  розвитку суб’єктів господарювання, що працюють у сфері зовнішньої реклами</w:t>
            </w:r>
          </w:p>
        </w:tc>
        <w:tc>
          <w:tcPr>
            <w:tcW w:w="2659" w:type="dxa"/>
            <w:tcBorders>
              <w:top w:val="single" w:sz="4" w:space="0" w:color="000000"/>
              <w:left w:val="single" w:sz="4" w:space="0" w:color="000000"/>
              <w:bottom w:val="single" w:sz="4" w:space="0" w:color="000000"/>
              <w:right w:val="single" w:sz="4" w:space="0" w:color="000000"/>
            </w:tcBorders>
            <w:hideMark/>
          </w:tcPr>
          <w:p w:rsidR="00E74733" w:rsidRDefault="00E74733">
            <w:pPr>
              <w:spacing w:after="0" w:line="240" w:lineRule="auto"/>
              <w:jc w:val="both"/>
              <w:rPr>
                <w:rFonts w:ascii="Times New Roman" w:hAnsi="Times New Roman"/>
                <w:sz w:val="28"/>
                <w:szCs w:val="28"/>
                <w:lang w:val="uk-UA"/>
              </w:rPr>
            </w:pPr>
          </w:p>
          <w:p w:rsidR="00FF21E5" w:rsidRDefault="00FF21E5">
            <w:pPr>
              <w:spacing w:after="0" w:line="240" w:lineRule="auto"/>
              <w:jc w:val="both"/>
              <w:rPr>
                <w:rFonts w:ascii="Times New Roman" w:hAnsi="Times New Roman"/>
                <w:sz w:val="28"/>
                <w:szCs w:val="28"/>
                <w:lang w:val="uk-UA" w:eastAsia="en-US"/>
              </w:rPr>
            </w:pPr>
            <w:r>
              <w:rPr>
                <w:rFonts w:ascii="Times New Roman" w:hAnsi="Times New Roman"/>
                <w:sz w:val="28"/>
                <w:szCs w:val="28"/>
                <w:lang w:val="uk-UA"/>
              </w:rPr>
              <w:t>Процедура розробки регуляторного акту (витрати робочого часу спеціалістів пов'язані з підготуванням регуляторного акту)</w:t>
            </w:r>
          </w:p>
        </w:tc>
      </w:tr>
      <w:tr w:rsidR="00FF21E5" w:rsidTr="00FF21E5">
        <w:tc>
          <w:tcPr>
            <w:tcW w:w="2376" w:type="dxa"/>
            <w:tcBorders>
              <w:top w:val="single" w:sz="4" w:space="0" w:color="000000"/>
              <w:left w:val="single" w:sz="4" w:space="0" w:color="000000"/>
              <w:bottom w:val="single" w:sz="4" w:space="0" w:color="000000"/>
              <w:right w:val="single" w:sz="4" w:space="0" w:color="000000"/>
            </w:tcBorders>
          </w:tcPr>
          <w:p w:rsidR="00FF21E5" w:rsidRDefault="00FF21E5">
            <w:pPr>
              <w:spacing w:after="0" w:line="240" w:lineRule="auto"/>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Підприємці </w:t>
            </w:r>
            <w:r>
              <w:rPr>
                <w:rFonts w:ascii="Times New Roman" w:hAnsi="Times New Roman"/>
                <w:sz w:val="28"/>
                <w:szCs w:val="28"/>
                <w:lang w:val="uk-UA"/>
              </w:rPr>
              <w:tab/>
            </w:r>
          </w:p>
          <w:p w:rsidR="00FF21E5" w:rsidRDefault="00FF21E5">
            <w:pPr>
              <w:spacing w:after="0" w:line="240" w:lineRule="auto"/>
              <w:jc w:val="both"/>
              <w:rPr>
                <w:rFonts w:ascii="Times New Roman" w:hAnsi="Times New Roman"/>
                <w:sz w:val="28"/>
                <w:szCs w:val="28"/>
                <w:lang w:val="uk-UA" w:eastAsia="en-US"/>
              </w:rPr>
            </w:pPr>
          </w:p>
        </w:tc>
        <w:tc>
          <w:tcPr>
            <w:tcW w:w="4395" w:type="dxa"/>
            <w:tcBorders>
              <w:top w:val="single" w:sz="4" w:space="0" w:color="000000"/>
              <w:left w:val="single" w:sz="4" w:space="0" w:color="000000"/>
              <w:bottom w:val="single" w:sz="4" w:space="0" w:color="000000"/>
              <w:right w:val="single" w:sz="4" w:space="0" w:color="000000"/>
            </w:tcBorders>
          </w:tcPr>
          <w:p w:rsidR="00FF21E5" w:rsidRDefault="00E74733" w:rsidP="00C4782A">
            <w:pPr>
              <w:spacing w:after="0" w:line="240" w:lineRule="auto"/>
              <w:jc w:val="both"/>
              <w:rPr>
                <w:rFonts w:ascii="Times New Roman" w:eastAsia="Times New Roman" w:hAnsi="Times New Roman" w:cs="Times New Roman"/>
                <w:sz w:val="28"/>
                <w:szCs w:val="28"/>
                <w:lang w:val="uk-UA"/>
              </w:rPr>
            </w:pPr>
            <w:r>
              <w:rPr>
                <w:rFonts w:ascii="Times New Roman" w:hAnsi="Times New Roman"/>
                <w:sz w:val="28"/>
                <w:szCs w:val="28"/>
                <w:lang w:val="uk-UA"/>
              </w:rPr>
              <w:t xml:space="preserve">- </w:t>
            </w:r>
            <w:r w:rsidR="00FF21E5">
              <w:rPr>
                <w:rFonts w:ascii="Times New Roman" w:eastAsia="Times New Roman" w:hAnsi="Times New Roman"/>
                <w:sz w:val="28"/>
                <w:szCs w:val="28"/>
                <w:lang w:val="uk-UA"/>
              </w:rPr>
              <w:t>Забезпечення можливості отримати дозв</w:t>
            </w:r>
            <w:r>
              <w:rPr>
                <w:rFonts w:ascii="Times New Roman" w:eastAsia="Times New Roman" w:hAnsi="Times New Roman"/>
                <w:sz w:val="28"/>
                <w:szCs w:val="28"/>
                <w:lang w:val="uk-UA"/>
              </w:rPr>
              <w:t>іл</w:t>
            </w:r>
            <w:r w:rsidR="00FF21E5">
              <w:rPr>
                <w:rFonts w:ascii="Times New Roman" w:eastAsia="Times New Roman" w:hAnsi="Times New Roman"/>
                <w:sz w:val="28"/>
                <w:szCs w:val="28"/>
                <w:lang w:val="uk-UA"/>
              </w:rPr>
              <w:t xml:space="preserve"> для розміщення  об’єктів зовнішньої реклами</w:t>
            </w:r>
            <w:r>
              <w:rPr>
                <w:rFonts w:ascii="Times New Roman" w:eastAsia="Times New Roman" w:hAnsi="Times New Roman"/>
                <w:sz w:val="28"/>
                <w:szCs w:val="28"/>
                <w:lang w:val="uk-UA"/>
              </w:rPr>
              <w:t>;</w:t>
            </w:r>
          </w:p>
          <w:p w:rsidR="00FF21E5" w:rsidRDefault="00FF21E5" w:rsidP="00C4782A">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E74733">
              <w:rPr>
                <w:rFonts w:ascii="Times New Roman" w:eastAsia="Times New Roman" w:hAnsi="Times New Roman"/>
                <w:sz w:val="28"/>
                <w:szCs w:val="28"/>
                <w:lang w:val="uk-UA"/>
              </w:rPr>
              <w:t xml:space="preserve">  с</w:t>
            </w:r>
            <w:r>
              <w:rPr>
                <w:rFonts w:ascii="Times New Roman" w:eastAsia="Times New Roman" w:hAnsi="Times New Roman"/>
                <w:sz w:val="28"/>
                <w:szCs w:val="28"/>
                <w:lang w:val="uk-UA"/>
              </w:rPr>
              <w:t>прияння розвитку рекламного бізнесу.</w:t>
            </w:r>
          </w:p>
          <w:p w:rsidR="00FF21E5" w:rsidRDefault="00FF21E5" w:rsidP="00C4782A">
            <w:pPr>
              <w:spacing w:after="0" w:line="240" w:lineRule="auto"/>
              <w:jc w:val="both"/>
              <w:rPr>
                <w:rFonts w:ascii="Times New Roman" w:hAnsi="Times New Roman"/>
                <w:sz w:val="28"/>
                <w:szCs w:val="28"/>
                <w:lang w:val="uk-UA" w:eastAsia="en-US"/>
              </w:rPr>
            </w:pPr>
          </w:p>
        </w:tc>
        <w:tc>
          <w:tcPr>
            <w:tcW w:w="2659"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jc w:val="both"/>
              <w:rPr>
                <w:rFonts w:ascii="Times New Roman" w:hAnsi="Times New Roman"/>
                <w:sz w:val="28"/>
                <w:szCs w:val="28"/>
                <w:lang w:val="uk-UA" w:eastAsia="en-US"/>
              </w:rPr>
            </w:pPr>
          </w:p>
        </w:tc>
      </w:tr>
      <w:tr w:rsidR="00FF21E5" w:rsidTr="00FF21E5">
        <w:tc>
          <w:tcPr>
            <w:tcW w:w="2376"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jc w:val="both"/>
              <w:rPr>
                <w:rFonts w:ascii="Times New Roman" w:hAnsi="Times New Roman"/>
                <w:sz w:val="28"/>
                <w:szCs w:val="28"/>
                <w:lang w:val="uk-UA" w:eastAsia="en-US"/>
              </w:rPr>
            </w:pPr>
            <w:r>
              <w:rPr>
                <w:rFonts w:ascii="Times New Roman" w:hAnsi="Times New Roman"/>
                <w:sz w:val="28"/>
                <w:szCs w:val="28"/>
                <w:lang w:val="uk-UA"/>
              </w:rPr>
              <w:t>Територіальна громада міста</w:t>
            </w:r>
          </w:p>
        </w:tc>
        <w:tc>
          <w:tcPr>
            <w:tcW w:w="4395"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 додаткові надходження до бюджету, які спрямовуються на розвиток міста; </w:t>
            </w:r>
          </w:p>
          <w:p w:rsidR="00FF21E5" w:rsidRDefault="00FF21E5">
            <w:pPr>
              <w:spacing w:after="0" w:line="240" w:lineRule="auto"/>
              <w:rPr>
                <w:rFonts w:ascii="Times New Roman" w:hAnsi="Times New Roman"/>
                <w:sz w:val="28"/>
                <w:szCs w:val="28"/>
                <w:lang w:val="uk-UA" w:eastAsia="en-US"/>
              </w:rPr>
            </w:pPr>
            <w:r>
              <w:rPr>
                <w:rFonts w:ascii="Times New Roman" w:hAnsi="Times New Roman"/>
                <w:sz w:val="28"/>
                <w:szCs w:val="28"/>
                <w:lang w:val="uk-UA"/>
              </w:rPr>
              <w:t>- розширення доступу до рекламної інформації</w:t>
            </w:r>
          </w:p>
        </w:tc>
        <w:tc>
          <w:tcPr>
            <w:tcW w:w="2659" w:type="dxa"/>
            <w:tcBorders>
              <w:top w:val="single" w:sz="4" w:space="0" w:color="000000"/>
              <w:left w:val="single" w:sz="4" w:space="0" w:color="000000"/>
              <w:bottom w:val="single" w:sz="4" w:space="0" w:color="000000"/>
              <w:right w:val="single" w:sz="4" w:space="0" w:color="000000"/>
            </w:tcBorders>
            <w:hideMark/>
          </w:tcPr>
          <w:p w:rsidR="00FF21E5" w:rsidRDefault="00FF21E5">
            <w:pPr>
              <w:spacing w:after="0" w:line="240" w:lineRule="auto"/>
              <w:jc w:val="both"/>
              <w:rPr>
                <w:rFonts w:ascii="Times New Roman" w:hAnsi="Times New Roman"/>
                <w:sz w:val="28"/>
                <w:szCs w:val="28"/>
                <w:lang w:val="uk-UA" w:eastAsia="en-US"/>
              </w:rPr>
            </w:pPr>
            <w:r>
              <w:rPr>
                <w:rFonts w:ascii="Times New Roman" w:hAnsi="Times New Roman"/>
                <w:sz w:val="28"/>
                <w:szCs w:val="28"/>
                <w:lang w:val="uk-UA"/>
              </w:rPr>
              <w:t>Відсутні</w:t>
            </w:r>
          </w:p>
        </w:tc>
      </w:tr>
    </w:tbl>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val="uk-UA" w:eastAsia="en-US"/>
        </w:rPr>
      </w:pPr>
    </w:p>
    <w:p w:rsidR="00E74733" w:rsidRDefault="00E74733"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val="uk-UA" w:eastAsia="en-US"/>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7. Строки дії регуляторного акту: </w:t>
      </w:r>
    </w:p>
    <w:p w:rsidR="00FF21E5" w:rsidRPr="00A178DB" w:rsidRDefault="00FF21E5" w:rsidP="00A1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Термін дії запропонованого регуляторного акту необмежений. У разі внесення змін до  законодавчих чи нормативних актів з цього питання,  необхідно буде вносити зміни до Правил. </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uk-UA" w:eastAsia="en-US"/>
        </w:rPr>
      </w:pPr>
    </w:p>
    <w:p w:rsidR="00FF21E5" w:rsidRDefault="00A178DB"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8</w:t>
      </w:r>
      <w:r w:rsidR="00FF21E5">
        <w:rPr>
          <w:rFonts w:ascii="Times New Roman" w:hAnsi="Times New Roman"/>
          <w:b/>
          <w:sz w:val="28"/>
          <w:szCs w:val="28"/>
          <w:lang w:val="uk-UA"/>
        </w:rPr>
        <w:t xml:space="preserve">. Заходи, за допомогою яких буде здійснюватися відстеження результативності акта. </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Відстеження результативності регуляторного акта буде здійснюватись шляхом використання статистичних даних. Згідно ст.10 Закону України «Про засади державної регуляторної політики у сфері господарської діяльності» базове відстеження результативності регуляторного акта буде здійснено через 6 місяців з дня прийняття цього регуляторного акту, повторне – через рік з дня набрання чинності, та періодичне – через три роки з моменту проведення повторного відстеження результативності регуляторного акту.</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highlight w:val="yellow"/>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highlight w:val="yellow"/>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highlight w:val="yellow"/>
          <w:lang w:val="uk-UA"/>
        </w:rPr>
      </w:pP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val="uk-UA"/>
        </w:rPr>
      </w:pPr>
    </w:p>
    <w:p w:rsidR="007144C5" w:rsidRPr="007144C5" w:rsidRDefault="007144C5" w:rsidP="00C5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rPr>
      </w:pPr>
      <w:r w:rsidRPr="007144C5">
        <w:rPr>
          <w:rFonts w:ascii="Times New Roman" w:hAnsi="Times New Roman"/>
          <w:b/>
          <w:sz w:val="28"/>
          <w:szCs w:val="28"/>
          <w:lang w:val="uk-UA"/>
        </w:rPr>
        <w:t xml:space="preserve">Заступник </w:t>
      </w:r>
      <w:r w:rsidR="00C50A0C" w:rsidRPr="007144C5">
        <w:rPr>
          <w:rFonts w:ascii="Times New Roman" w:hAnsi="Times New Roman"/>
          <w:b/>
          <w:sz w:val="28"/>
          <w:szCs w:val="28"/>
          <w:lang w:val="uk-UA"/>
        </w:rPr>
        <w:t>Вишгородсько</w:t>
      </w:r>
      <w:r w:rsidRPr="007144C5">
        <w:rPr>
          <w:rFonts w:ascii="Times New Roman" w:hAnsi="Times New Roman"/>
          <w:b/>
          <w:sz w:val="28"/>
          <w:szCs w:val="28"/>
          <w:lang w:val="uk-UA"/>
        </w:rPr>
        <w:t>го</w:t>
      </w:r>
      <w:r w:rsidR="00C50A0C" w:rsidRPr="007144C5">
        <w:rPr>
          <w:rFonts w:ascii="Times New Roman" w:hAnsi="Times New Roman"/>
          <w:b/>
          <w:sz w:val="28"/>
          <w:szCs w:val="28"/>
          <w:lang w:val="uk-UA"/>
        </w:rPr>
        <w:t xml:space="preserve"> </w:t>
      </w:r>
    </w:p>
    <w:p w:rsidR="00C50A0C" w:rsidRPr="007144C5" w:rsidRDefault="00FF21E5" w:rsidP="00C5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rPr>
      </w:pPr>
      <w:r w:rsidRPr="007144C5">
        <w:rPr>
          <w:rFonts w:ascii="Times New Roman" w:hAnsi="Times New Roman"/>
          <w:b/>
          <w:sz w:val="28"/>
          <w:szCs w:val="28"/>
          <w:lang w:val="uk-UA"/>
        </w:rPr>
        <w:t>місько</w:t>
      </w:r>
      <w:r w:rsidR="007144C5" w:rsidRPr="007144C5">
        <w:rPr>
          <w:rFonts w:ascii="Times New Roman" w:hAnsi="Times New Roman"/>
          <w:b/>
          <w:sz w:val="28"/>
          <w:szCs w:val="28"/>
          <w:lang w:val="uk-UA"/>
        </w:rPr>
        <w:t>го</w:t>
      </w:r>
      <w:r w:rsidRPr="007144C5">
        <w:rPr>
          <w:rFonts w:ascii="Times New Roman" w:hAnsi="Times New Roman"/>
          <w:b/>
          <w:sz w:val="28"/>
          <w:szCs w:val="28"/>
          <w:lang w:val="uk-UA"/>
        </w:rPr>
        <w:t xml:space="preserve"> </w:t>
      </w:r>
      <w:r w:rsidR="007144C5" w:rsidRPr="007144C5">
        <w:rPr>
          <w:rFonts w:ascii="Times New Roman" w:hAnsi="Times New Roman"/>
          <w:b/>
          <w:sz w:val="28"/>
          <w:szCs w:val="28"/>
          <w:lang w:val="uk-UA"/>
        </w:rPr>
        <w:t xml:space="preserve">голови                                            </w:t>
      </w:r>
      <w:r w:rsidR="00C50A0C" w:rsidRPr="007144C5">
        <w:rPr>
          <w:rFonts w:ascii="Times New Roman" w:hAnsi="Times New Roman"/>
          <w:b/>
          <w:sz w:val="28"/>
          <w:szCs w:val="28"/>
          <w:lang w:val="uk-UA"/>
        </w:rPr>
        <w:t xml:space="preserve">                   </w:t>
      </w:r>
      <w:r w:rsidR="007144C5" w:rsidRPr="007144C5">
        <w:rPr>
          <w:rFonts w:ascii="Times New Roman" w:hAnsi="Times New Roman"/>
          <w:b/>
          <w:sz w:val="28"/>
          <w:szCs w:val="28"/>
          <w:lang w:val="uk-UA"/>
        </w:rPr>
        <w:t>О</w:t>
      </w:r>
      <w:r w:rsidR="007352A9" w:rsidRPr="007144C5">
        <w:rPr>
          <w:rFonts w:ascii="Times New Roman" w:hAnsi="Times New Roman"/>
          <w:b/>
          <w:sz w:val="28"/>
          <w:szCs w:val="28"/>
          <w:lang w:val="uk-UA"/>
        </w:rPr>
        <w:t xml:space="preserve">. </w:t>
      </w:r>
      <w:r w:rsidR="007144C5" w:rsidRPr="007144C5">
        <w:rPr>
          <w:rFonts w:ascii="Times New Roman" w:hAnsi="Times New Roman"/>
          <w:b/>
          <w:sz w:val="28"/>
          <w:szCs w:val="28"/>
          <w:lang w:val="uk-UA"/>
        </w:rPr>
        <w:t>Рачинський</w:t>
      </w:r>
    </w:p>
    <w:p w:rsidR="00FF21E5" w:rsidRDefault="00FF21E5" w:rsidP="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C50A0C">
        <w:rPr>
          <w:rFonts w:ascii="Times New Roman" w:hAnsi="Times New Roman"/>
          <w:sz w:val="28"/>
          <w:szCs w:val="28"/>
          <w:lang w:val="uk-UA"/>
        </w:rPr>
        <w:t xml:space="preserve">                                                                                        </w:t>
      </w:r>
    </w:p>
    <w:p w:rsidR="00C02507" w:rsidRPr="00C4782A" w:rsidRDefault="00C02507">
      <w:pPr>
        <w:rPr>
          <w:lang w:val="uk-UA"/>
        </w:rPr>
      </w:pPr>
    </w:p>
    <w:sectPr w:rsidR="00C02507" w:rsidRPr="00C4782A" w:rsidSect="00A26C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useFELayout/>
  </w:compat>
  <w:rsids>
    <w:rsidRoot w:val="00FF21E5"/>
    <w:rsid w:val="000F1733"/>
    <w:rsid w:val="00157834"/>
    <w:rsid w:val="001A0543"/>
    <w:rsid w:val="002B1EE6"/>
    <w:rsid w:val="00474633"/>
    <w:rsid w:val="00501A01"/>
    <w:rsid w:val="005021EA"/>
    <w:rsid w:val="006A20AE"/>
    <w:rsid w:val="006E01BE"/>
    <w:rsid w:val="007144C5"/>
    <w:rsid w:val="007352A9"/>
    <w:rsid w:val="007E2169"/>
    <w:rsid w:val="008F7061"/>
    <w:rsid w:val="00A178DB"/>
    <w:rsid w:val="00A26C3D"/>
    <w:rsid w:val="00AD1A8D"/>
    <w:rsid w:val="00B64ADC"/>
    <w:rsid w:val="00C02507"/>
    <w:rsid w:val="00C4782A"/>
    <w:rsid w:val="00C50A0C"/>
    <w:rsid w:val="00C70FF5"/>
    <w:rsid w:val="00CA3EBF"/>
    <w:rsid w:val="00D83A77"/>
    <w:rsid w:val="00E74733"/>
    <w:rsid w:val="00FF2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F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F21E5"/>
    <w:rPr>
      <w:rFonts w:ascii="Courier New" w:eastAsia="Times New Roman" w:hAnsi="Courier New" w:cs="Courier New"/>
      <w:sz w:val="20"/>
      <w:szCs w:val="20"/>
    </w:rPr>
  </w:style>
  <w:style w:type="paragraph" w:styleId="a3">
    <w:name w:val="Normal (Web)"/>
    <w:basedOn w:val="a"/>
    <w:semiHidden/>
    <w:unhideWhenUsed/>
    <w:rsid w:val="00FF21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F7061"/>
    <w:pPr>
      <w:ind w:left="720"/>
      <w:contextualSpacing/>
    </w:pPr>
  </w:style>
</w:styles>
</file>

<file path=word/webSettings.xml><?xml version="1.0" encoding="utf-8"?>
<w:webSettings xmlns:r="http://schemas.openxmlformats.org/officeDocument/2006/relationships" xmlns:w="http://schemas.openxmlformats.org/wordprocessingml/2006/main">
  <w:divs>
    <w:div w:id="1521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Dobrohotova</dc:creator>
  <cp:lastModifiedBy>Dobrohotova</cp:lastModifiedBy>
  <cp:revision>8</cp:revision>
  <cp:lastPrinted>2018-06-14T07:57:00Z</cp:lastPrinted>
  <dcterms:created xsi:type="dcterms:W3CDTF">2018-06-05T13:38:00Z</dcterms:created>
  <dcterms:modified xsi:type="dcterms:W3CDTF">2018-06-14T08:01:00Z</dcterms:modified>
</cp:coreProperties>
</file>