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E0" w:rsidRDefault="00DF27E0" w:rsidP="00C60B51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DF27E0" w:rsidRDefault="00DF27E0" w:rsidP="00C60B51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DF27E0" w:rsidRDefault="00DF27E0" w:rsidP="00C60B51">
      <w:pPr>
        <w:jc w:val="center"/>
        <w:rPr>
          <w:rFonts w:ascii="Times New Roman" w:hAnsi="Times New Roman" w:cs="Times New Roman"/>
          <w:lang w:val="uk-UA"/>
        </w:rPr>
      </w:pPr>
    </w:p>
    <w:p w:rsidR="00DF27E0" w:rsidRPr="003031E5" w:rsidRDefault="00DF27E0" w:rsidP="00C60B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 w:rsidR="00B80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65B0" w:rsidRPr="003031E5">
        <w:rPr>
          <w:rFonts w:ascii="Times New Roman" w:hAnsi="Times New Roman" w:cs="Times New Roman"/>
          <w:b/>
          <w:sz w:val="24"/>
          <w:szCs w:val="24"/>
        </w:rPr>
        <w:t>78</w:t>
      </w:r>
    </w:p>
    <w:p w:rsidR="00DF27E0" w:rsidRDefault="00DF27E0" w:rsidP="00A549B1">
      <w:pPr>
        <w:pStyle w:val="Iauiue"/>
        <w:ind w:firstLine="540"/>
        <w:jc w:val="both"/>
        <w:rPr>
          <w:szCs w:val="24"/>
          <w:lang w:val="uk-UA"/>
        </w:rPr>
      </w:pPr>
    </w:p>
    <w:p w:rsidR="00DF27E0" w:rsidRDefault="003D1D13" w:rsidP="00A549B1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DF27E0">
        <w:rPr>
          <w:rFonts w:ascii="Times New Roman" w:hAnsi="Times New Roman" w:cs="Times New Roman"/>
          <w:sz w:val="24"/>
          <w:szCs w:val="24"/>
          <w:lang w:val="uk-UA"/>
        </w:rPr>
        <w:t xml:space="preserve"> 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7E0">
        <w:rPr>
          <w:rFonts w:ascii="Times New Roman" w:hAnsi="Times New Roman" w:cs="Times New Roman"/>
          <w:sz w:val="24"/>
          <w:szCs w:val="24"/>
          <w:lang w:val="uk-UA"/>
        </w:rPr>
        <w:t xml:space="preserve">2018 року </w:t>
      </w:r>
    </w:p>
    <w:p w:rsidR="00C60B51" w:rsidRDefault="00DF27E0" w:rsidP="00A549B1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Про скликання чергової </w:t>
      </w:r>
      <w:r>
        <w:rPr>
          <w:b/>
          <w:szCs w:val="24"/>
          <w:lang w:val="en-US"/>
        </w:rPr>
        <w:t>XL</w:t>
      </w:r>
      <w:r w:rsidR="004B7D79">
        <w:rPr>
          <w:b/>
          <w:szCs w:val="24"/>
          <w:lang w:val="en-US"/>
        </w:rPr>
        <w:t>I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DF27E0" w:rsidRDefault="00DF27E0" w:rsidP="00A549B1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DF27E0" w:rsidRDefault="00DF27E0" w:rsidP="00A549B1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DF27E0" w:rsidRDefault="00DF27E0" w:rsidP="00A549B1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>ст. 46, ст. 47 Закону України «Про місцеве самоврядування в Україні», скликати Х</w:t>
      </w:r>
      <w:r>
        <w:rPr>
          <w:color w:val="000000"/>
          <w:szCs w:val="24"/>
          <w:shd w:val="clear" w:color="auto" w:fill="F9FFF9"/>
          <w:lang w:val="uk-UA"/>
        </w:rPr>
        <w:t>L</w:t>
      </w:r>
      <w:r w:rsidR="00AB4C2F">
        <w:rPr>
          <w:color w:val="000000"/>
          <w:szCs w:val="24"/>
          <w:shd w:val="clear" w:color="auto" w:fill="F9FFF9"/>
          <w:lang w:val="en-US"/>
        </w:rPr>
        <w:t>I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DF27E0" w:rsidRDefault="00DF27E0" w:rsidP="00A549B1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DF27E0" w:rsidRPr="001044A3" w:rsidRDefault="00DF27E0" w:rsidP="00A549B1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  <w:lang w:val="uk-UA"/>
        </w:rPr>
      </w:pPr>
      <w:r w:rsidRPr="001044A3">
        <w:rPr>
          <w:szCs w:val="24"/>
          <w:lang w:val="uk-UA"/>
        </w:rPr>
        <w:t xml:space="preserve">Призначити пленарне засідання </w:t>
      </w:r>
      <w:r w:rsidR="00AB4C2F" w:rsidRPr="001044A3">
        <w:rPr>
          <w:szCs w:val="24"/>
        </w:rPr>
        <w:t>26</w:t>
      </w:r>
      <w:r w:rsidRPr="001044A3">
        <w:rPr>
          <w:szCs w:val="24"/>
        </w:rPr>
        <w:t xml:space="preserve"> </w:t>
      </w:r>
      <w:r w:rsidRPr="001044A3">
        <w:rPr>
          <w:szCs w:val="24"/>
          <w:lang w:val="uk-UA"/>
        </w:rPr>
        <w:t>червня 2018 року о 10</w:t>
      </w:r>
      <w:r w:rsidRPr="001044A3">
        <w:rPr>
          <w:szCs w:val="24"/>
          <w:vertAlign w:val="superscript"/>
          <w:lang w:val="uk-UA"/>
        </w:rPr>
        <w:t>00</w:t>
      </w:r>
      <w:r w:rsidRPr="001044A3">
        <w:rPr>
          <w:szCs w:val="24"/>
          <w:lang w:val="uk-UA"/>
        </w:rPr>
        <w:t xml:space="preserve"> у залі засідань </w:t>
      </w:r>
      <w:proofErr w:type="spellStart"/>
      <w:r w:rsidRPr="001044A3">
        <w:rPr>
          <w:szCs w:val="24"/>
          <w:lang w:val="uk-UA"/>
        </w:rPr>
        <w:t>адмінбудинку</w:t>
      </w:r>
      <w:proofErr w:type="spellEnd"/>
      <w:r w:rsidRPr="001044A3">
        <w:rPr>
          <w:szCs w:val="24"/>
          <w:lang w:val="uk-UA"/>
        </w:rPr>
        <w:t xml:space="preserve">, </w:t>
      </w:r>
      <w:proofErr w:type="spellStart"/>
      <w:r w:rsidRPr="001044A3">
        <w:rPr>
          <w:szCs w:val="24"/>
          <w:lang w:val="uk-UA"/>
        </w:rPr>
        <w:t>пл</w:t>
      </w:r>
      <w:proofErr w:type="spellEnd"/>
      <w:r w:rsidRPr="001044A3">
        <w:rPr>
          <w:szCs w:val="24"/>
          <w:lang w:val="uk-UA"/>
        </w:rPr>
        <w:t>. Шевченка, 1 з наступним порядком денним:</w:t>
      </w:r>
    </w:p>
    <w:p w:rsidR="00DF27E0" w:rsidRPr="001044A3" w:rsidRDefault="00DF27E0" w:rsidP="00B14062">
      <w:pPr>
        <w:pStyle w:val="Iauiue"/>
        <w:tabs>
          <w:tab w:val="left" w:pos="851"/>
        </w:tabs>
        <w:ind w:left="567"/>
        <w:jc w:val="both"/>
        <w:rPr>
          <w:color w:val="FF0000"/>
          <w:szCs w:val="24"/>
          <w:lang w:val="uk-UA"/>
        </w:rPr>
      </w:pP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встановлення податку на нерухоме майно, відмінне від земельної ділянки в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  <w:t>м. Вишгороді на 2019 рік.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встановлення збору за місця для паркування транспортних засобів  в м. Вишгороді на 2019 рік.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встановлення ставок земельного податку в м. Вишгороді на 2019 рік.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встановлення транспортного податку в м. Вишгороді на 2019 рік.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встановлення туристичного збору в м. Вишгороді на 2019 рік.</w:t>
      </w:r>
    </w:p>
    <w:p w:rsidR="004B7D79" w:rsidRPr="001044A3" w:rsidRDefault="002D1AF1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4B7D79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встановлення ставок акцизного податку з реалізованих суб’єктами господарювання роздрібної торгівлі підакцизних товарів на 2019 рік в м. Вишгороді.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встановлення єдиного податку в м. Вишгороді на 2019 рік.</w:t>
      </w:r>
    </w:p>
    <w:p w:rsidR="004B7D79" w:rsidRPr="001044A3" w:rsidRDefault="004B7D79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пільг зі сплати земельного податку у 2019 році.</w:t>
      </w:r>
    </w:p>
    <w:p w:rsidR="002535B3" w:rsidRPr="001044A3" w:rsidRDefault="002535B3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9F22BF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звернення до Верховної Ради України щодо ухвалення Антиолігархічного пакету докорінних перетворень.</w:t>
      </w:r>
    </w:p>
    <w:p w:rsidR="00710124" w:rsidRPr="001044A3" w:rsidRDefault="00710124" w:rsidP="0071012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 прийняття у комунальну власність об'єктів інженерної інфраструктури</w:t>
      </w:r>
      <w:r w:rsidR="00431AB5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2D1AF1" w:rsidRPr="001044A3" w:rsidRDefault="002D1AF1" w:rsidP="00825430">
      <w:pPr>
        <w:pStyle w:val="a3"/>
        <w:numPr>
          <w:ilvl w:val="0"/>
          <w:numId w:val="3"/>
        </w:numPr>
        <w:tabs>
          <w:tab w:val="left" w:pos="426"/>
          <w:tab w:val="left" w:pos="3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змін до комплексної схеми розміщення тимчасових споруд торгівельного, побутового, соціально-культурного чи іншого призначення для провадження підприємницької діяльності у м. Вишгороді</w:t>
      </w:r>
      <w:r w:rsidR="00BC69C6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77C1D" w:rsidRPr="001044A3" w:rsidRDefault="000479F2" w:rsidP="00825430">
      <w:pPr>
        <w:pStyle w:val="Iauiu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Cs w:val="24"/>
          <w:lang w:val="uk-UA"/>
        </w:rPr>
      </w:pPr>
      <w:r w:rsidRPr="001044A3">
        <w:rPr>
          <w:color w:val="000000" w:themeColor="text1"/>
          <w:szCs w:val="24"/>
          <w:lang w:val="uk-UA"/>
        </w:rPr>
        <w:t xml:space="preserve">Про затвердження </w:t>
      </w:r>
      <w:r w:rsidRPr="001044A3">
        <w:rPr>
          <w:color w:val="000000" w:themeColor="text1"/>
          <w:szCs w:val="24"/>
        </w:rPr>
        <w:t xml:space="preserve">Детального плану </w:t>
      </w:r>
      <w:proofErr w:type="spellStart"/>
      <w:r w:rsidRPr="001044A3">
        <w:rPr>
          <w:color w:val="000000" w:themeColor="text1"/>
          <w:szCs w:val="24"/>
        </w:rPr>
        <w:t>території</w:t>
      </w:r>
      <w:proofErr w:type="spellEnd"/>
      <w:r w:rsidRPr="001044A3">
        <w:rPr>
          <w:color w:val="000000" w:themeColor="text1"/>
          <w:szCs w:val="24"/>
        </w:rPr>
        <w:t>,</w:t>
      </w:r>
      <w:r w:rsidRPr="001044A3">
        <w:rPr>
          <w:color w:val="000000" w:themeColor="text1"/>
          <w:szCs w:val="24"/>
          <w:lang w:val="uk-UA"/>
        </w:rPr>
        <w:t xml:space="preserve"> </w:t>
      </w:r>
      <w:proofErr w:type="spellStart"/>
      <w:r w:rsidRPr="001044A3">
        <w:rPr>
          <w:color w:val="000000" w:themeColor="text1"/>
          <w:szCs w:val="24"/>
        </w:rPr>
        <w:t>що</w:t>
      </w:r>
      <w:proofErr w:type="spellEnd"/>
      <w:r w:rsidRPr="001044A3">
        <w:rPr>
          <w:color w:val="000000" w:themeColor="text1"/>
          <w:szCs w:val="24"/>
        </w:rPr>
        <w:t xml:space="preserve"> </w:t>
      </w:r>
      <w:proofErr w:type="spellStart"/>
      <w:r w:rsidRPr="001044A3">
        <w:rPr>
          <w:color w:val="000000" w:themeColor="text1"/>
          <w:szCs w:val="24"/>
        </w:rPr>
        <w:t>розташований</w:t>
      </w:r>
      <w:proofErr w:type="spellEnd"/>
      <w:r w:rsidRPr="001044A3">
        <w:rPr>
          <w:color w:val="000000" w:themeColor="text1"/>
          <w:szCs w:val="24"/>
        </w:rPr>
        <w:t xml:space="preserve"> по у м. </w:t>
      </w:r>
      <w:proofErr w:type="spellStart"/>
      <w:r w:rsidRPr="001044A3">
        <w:rPr>
          <w:color w:val="000000" w:themeColor="text1"/>
          <w:szCs w:val="24"/>
        </w:rPr>
        <w:t>Вишгород</w:t>
      </w:r>
      <w:proofErr w:type="spellEnd"/>
      <w:r w:rsidRPr="001044A3">
        <w:rPr>
          <w:color w:val="000000" w:themeColor="text1"/>
          <w:szCs w:val="24"/>
          <w:lang w:val="uk-UA"/>
        </w:rPr>
        <w:t xml:space="preserve"> </w:t>
      </w:r>
      <w:proofErr w:type="spellStart"/>
      <w:r w:rsidRPr="001044A3">
        <w:rPr>
          <w:color w:val="000000" w:themeColor="text1"/>
          <w:szCs w:val="24"/>
        </w:rPr>
        <w:t>Київської</w:t>
      </w:r>
      <w:proofErr w:type="spellEnd"/>
      <w:r w:rsidRPr="001044A3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1044A3">
        <w:rPr>
          <w:color w:val="000000" w:themeColor="text1"/>
          <w:szCs w:val="24"/>
        </w:rPr>
        <w:t>області</w:t>
      </w:r>
      <w:proofErr w:type="spellEnd"/>
      <w:r w:rsidRPr="001044A3">
        <w:rPr>
          <w:color w:val="000000" w:themeColor="text1"/>
          <w:szCs w:val="24"/>
        </w:rPr>
        <w:t xml:space="preserve">  </w:t>
      </w:r>
      <w:proofErr w:type="spellStart"/>
      <w:r w:rsidRPr="001044A3">
        <w:rPr>
          <w:color w:val="000000" w:themeColor="text1"/>
          <w:szCs w:val="24"/>
        </w:rPr>
        <w:t>площею</w:t>
      </w:r>
      <w:proofErr w:type="spellEnd"/>
      <w:proofErr w:type="gramEnd"/>
      <w:r w:rsidRPr="001044A3">
        <w:rPr>
          <w:color w:val="000000" w:themeColor="text1"/>
          <w:szCs w:val="24"/>
        </w:rPr>
        <w:t xml:space="preserve"> 221,45 га</w:t>
      </w:r>
      <w:r w:rsidR="00577C1D" w:rsidRPr="001044A3">
        <w:rPr>
          <w:color w:val="000000" w:themeColor="text1"/>
          <w:szCs w:val="24"/>
          <w:lang w:val="uk-UA"/>
        </w:rPr>
        <w:t>.</w:t>
      </w:r>
    </w:p>
    <w:p w:rsidR="002D1AF1" w:rsidRPr="001044A3" w:rsidRDefault="00577C1D" w:rsidP="00825430">
      <w:pPr>
        <w:pStyle w:val="Iauiu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xfmc2"/>
          <w:color w:val="000000" w:themeColor="text1"/>
          <w:szCs w:val="24"/>
          <w:lang w:val="uk-UA"/>
        </w:rPr>
      </w:pPr>
      <w:r w:rsidRPr="001044A3">
        <w:rPr>
          <w:color w:val="000000" w:themeColor="text1"/>
          <w:szCs w:val="24"/>
          <w:lang w:val="uk-UA"/>
        </w:rPr>
        <w:t xml:space="preserve">Про затвердження </w:t>
      </w:r>
      <w:r w:rsidRPr="001044A3">
        <w:rPr>
          <w:rStyle w:val="xfmc2"/>
          <w:color w:val="000000" w:themeColor="text1"/>
          <w:szCs w:val="24"/>
          <w:lang w:val="uk-UA"/>
        </w:rPr>
        <w:t>Детального плану території,</w:t>
      </w:r>
      <w:r w:rsidR="002D1AF1" w:rsidRPr="001044A3">
        <w:rPr>
          <w:rStyle w:val="xfmc2"/>
          <w:color w:val="000000" w:themeColor="text1"/>
          <w:szCs w:val="24"/>
          <w:lang w:val="uk-UA"/>
        </w:rPr>
        <w:t xml:space="preserve"> </w:t>
      </w:r>
      <w:r w:rsidRPr="001044A3">
        <w:rPr>
          <w:rStyle w:val="xfmc2"/>
          <w:color w:val="000000" w:themeColor="text1"/>
          <w:szCs w:val="24"/>
          <w:lang w:val="uk-UA"/>
        </w:rPr>
        <w:t xml:space="preserve">що розташований по вул. </w:t>
      </w:r>
      <w:proofErr w:type="spellStart"/>
      <w:r w:rsidRPr="001044A3">
        <w:rPr>
          <w:rStyle w:val="xfmc2"/>
          <w:color w:val="000000" w:themeColor="text1"/>
          <w:szCs w:val="24"/>
          <w:lang w:val="uk-UA"/>
        </w:rPr>
        <w:t>Шолуденка</w:t>
      </w:r>
      <w:proofErr w:type="spellEnd"/>
      <w:r w:rsidR="002D1AF1" w:rsidRPr="001044A3">
        <w:rPr>
          <w:rStyle w:val="xfmc2"/>
          <w:color w:val="000000" w:themeColor="text1"/>
          <w:szCs w:val="24"/>
          <w:lang w:val="uk-UA"/>
        </w:rPr>
        <w:t xml:space="preserve"> </w:t>
      </w:r>
      <w:r w:rsidRPr="001044A3">
        <w:rPr>
          <w:rStyle w:val="xfmc2"/>
          <w:color w:val="000000" w:themeColor="text1"/>
          <w:szCs w:val="24"/>
          <w:lang w:val="uk-UA"/>
        </w:rPr>
        <w:t xml:space="preserve">у </w:t>
      </w:r>
      <w:r w:rsidR="002D1AF1" w:rsidRPr="001044A3">
        <w:rPr>
          <w:rStyle w:val="xfmc2"/>
          <w:color w:val="000000" w:themeColor="text1"/>
          <w:szCs w:val="24"/>
          <w:lang w:val="uk-UA"/>
        </w:rPr>
        <w:br/>
      </w:r>
      <w:r w:rsidRPr="001044A3">
        <w:rPr>
          <w:rStyle w:val="xfmc2"/>
          <w:color w:val="000000" w:themeColor="text1"/>
          <w:szCs w:val="24"/>
          <w:lang w:val="uk-UA"/>
        </w:rPr>
        <w:t>м. Вишгород Київської області  площею 6,00 га</w:t>
      </w:r>
      <w:r w:rsidR="002D1AF1" w:rsidRPr="001044A3">
        <w:rPr>
          <w:rStyle w:val="xfmc2"/>
          <w:color w:val="000000" w:themeColor="text1"/>
          <w:szCs w:val="24"/>
          <w:lang w:val="uk-UA"/>
        </w:rPr>
        <w:t>.</w:t>
      </w:r>
    </w:p>
    <w:p w:rsidR="009E4687" w:rsidRPr="001044A3" w:rsidRDefault="009E4687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Вишгородської міської ради № 28/14 від 30.08.2017 року</w:t>
      </w:r>
      <w:bookmarkStart w:id="0" w:name="_GoBack"/>
      <w:bookmarkEnd w:id="0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311D54" w:rsidRPr="001044A3" w:rsidRDefault="00311D54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Вишгородської міської ради № 28/15 від 30.08.2017 року</w:t>
      </w:r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C4188E" w:rsidRPr="001044A3" w:rsidRDefault="00C4188E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припинення права постійного користування земельною ділянкою ПРАТ «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Вишгородсільрибгосп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» та передачі її в оренду.</w:t>
      </w:r>
    </w:p>
    <w:p w:rsidR="00E321BC" w:rsidRPr="001044A3" w:rsidRDefault="00E321BC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проведення експертної грошової оцінки земельної ділянки, що підлягає продажу</w:t>
      </w:r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1C0984" w:rsidRPr="001044A3" w:rsidRDefault="00A549B1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технічної документації щодо встановлення (відновлення) меж земельної ділянки </w:t>
      </w:r>
      <w:r w:rsidR="00C60B5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натурі (на місцевості) ТОВ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 АВТОРЕЛАКС – ШИК».</w:t>
      </w:r>
    </w:p>
    <w:p w:rsidR="00C60B51" w:rsidRPr="001044A3" w:rsidRDefault="00C60B51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надання дозволу на розробку проекту землеустрою щодо відведення  земельних ділянок в оренду ПрАТ «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Київобленерго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».</w:t>
      </w:r>
    </w:p>
    <w:p w:rsidR="008A368F" w:rsidRPr="001044A3" w:rsidRDefault="008A368F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>Про надання дозволу на розробку проекту землеустрою щодо відведення земельної ділянки в оренду ТОВ «ЕВРО-ПОРТ».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Верхочубу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В.С.,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Смілянцю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А.Ю.,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Пітенку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В.О., Чередниченку С.В.,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Шайді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А.В.,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Чеботаєву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В.В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.).</w:t>
      </w:r>
    </w:p>
    <w:p w:rsidR="00013B2C" w:rsidRPr="001044A3" w:rsidRDefault="00013B2C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Пригуновій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Л.І., Желтову Є.І.,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Прокопчуку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М.А.,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Тихоміровій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Л.М.,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Гафарову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С.В.,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Рябушенку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М.М., Самойленко К.А.,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Меркуловій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Н.В., Глущенку О.П., Прокопенко М.С.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0479F2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Аврамчук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Л.В.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Буренку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Ю.О.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</w:t>
      </w:r>
      <w:r w:rsidRPr="001044A3">
        <w:rPr>
          <w:b/>
          <w:color w:val="000000" w:themeColor="text1"/>
          <w:sz w:val="24"/>
          <w:szCs w:val="24"/>
        </w:rPr>
        <w:t xml:space="preserve">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Григоренко О.М.</w:t>
      </w:r>
    </w:p>
    <w:p w:rsidR="009D2A4A" w:rsidRPr="001044A3" w:rsidRDefault="009D2A4A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Білоголовській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Л.О.,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Кучеренку П.Г., Марцевому М.О., Пишній Г.В., </w:t>
      </w:r>
      <w:proofErr w:type="spellStart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Прохорчуку</w:t>
      </w:r>
      <w:proofErr w:type="spellEnd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Д.А., </w:t>
      </w:r>
      <w:proofErr w:type="spellStart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Плющаю</w:t>
      </w:r>
      <w:proofErr w:type="spellEnd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В.М., Руденко М.О., </w:t>
      </w:r>
      <w:proofErr w:type="spellStart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Якімову</w:t>
      </w:r>
      <w:proofErr w:type="spellEnd"/>
      <w:r w:rsidR="00CF1793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М.В., </w:t>
      </w:r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Приймаку В.А., Дон Ю.П., </w:t>
      </w:r>
      <w:proofErr w:type="spellStart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Ціроціянцу</w:t>
      </w:r>
      <w:proofErr w:type="spellEnd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О.В., </w:t>
      </w:r>
      <w:proofErr w:type="spellStart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Громадюку</w:t>
      </w:r>
      <w:proofErr w:type="spellEnd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О.Р., </w:t>
      </w:r>
      <w:proofErr w:type="spellStart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Уманцю</w:t>
      </w:r>
      <w:proofErr w:type="spellEnd"/>
      <w:r w:rsidR="00850631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М.П.)</w:t>
      </w:r>
      <w:r w:rsidR="00C64E0F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C64E0F" w:rsidRPr="001044A3" w:rsidRDefault="00C64E0F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Басістому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А.Д., Михайленко Н.В.,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Безпрозва</w:t>
      </w:r>
      <w:r w:rsidR="00DD49B5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нному</w:t>
      </w:r>
      <w:proofErr w:type="spellEnd"/>
      <w:r w:rsidR="00DD49B5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О.О., </w:t>
      </w:r>
      <w:proofErr w:type="spellStart"/>
      <w:r w:rsidR="00DD49B5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Безпрозванній</w:t>
      </w:r>
      <w:proofErr w:type="spellEnd"/>
      <w:r w:rsidR="00DD49B5"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Е.О.).</w:t>
      </w:r>
    </w:p>
    <w:p w:rsidR="00957087" w:rsidRPr="001044A3" w:rsidRDefault="00957087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Маслюку С.І., Мельнику С.І., Скриннику Л.Г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.).</w:t>
      </w:r>
    </w:p>
    <w:p w:rsidR="00DE496C" w:rsidRPr="001044A3" w:rsidRDefault="00DE496C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Підлісному О.В.,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Мурго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Л.П.,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Вощинському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Ю.К., Рудій Л.І., Головко Т.В., Вакуленку М.А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.).</w:t>
      </w:r>
    </w:p>
    <w:p w:rsidR="00957087" w:rsidRPr="001044A3" w:rsidRDefault="00957087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проекту землеустрою щодо відведення </w:t>
      </w:r>
      <w:r w:rsidR="009F22BF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земельних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Кардаковій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А.П.,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Кардакову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А.О.,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Вінніковій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Н.М.)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C58C5" w:rsidRPr="001044A3" w:rsidRDefault="0083677A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Закорчменному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А.Д.,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Хізрієвій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Т.Г.,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Майбоженку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О.Ф., Мальку С.Г.,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Малько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Ж.С., </w:t>
      </w:r>
      <w:proofErr w:type="spellStart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Малько</w:t>
      </w:r>
      <w:proofErr w:type="spellEnd"/>
      <w:r w:rsidRPr="00104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Т.О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.).</w:t>
      </w:r>
    </w:p>
    <w:p w:rsidR="004A330A" w:rsidRPr="001044A3" w:rsidRDefault="004A330A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Данюку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О.В.</w:t>
      </w:r>
    </w:p>
    <w:p w:rsidR="004A330A" w:rsidRPr="001044A3" w:rsidRDefault="004A330A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Даценку М.С.</w:t>
      </w:r>
    </w:p>
    <w:p w:rsidR="004A330A" w:rsidRPr="001044A3" w:rsidRDefault="004A330A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Звездіну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В.М.</w:t>
      </w:r>
    </w:p>
    <w:p w:rsidR="008A368F" w:rsidRPr="001044A3" w:rsidRDefault="008A368F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Іщенко Л.В.</w:t>
      </w:r>
    </w:p>
    <w:p w:rsidR="008A368F" w:rsidRPr="001044A3" w:rsidRDefault="008A368F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Іщенко Л.В.</w:t>
      </w:r>
    </w:p>
    <w:p w:rsidR="009A3B38" w:rsidRPr="001044A3" w:rsidRDefault="009A3B38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Коваль А.І.</w:t>
      </w:r>
    </w:p>
    <w:p w:rsidR="001C5235" w:rsidRPr="001044A3" w:rsidRDefault="001C5235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проекту землеустрою щодо відведення </w:t>
      </w:r>
      <w:r w:rsidR="009F22BF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земельної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Котляровій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І.Ю.</w:t>
      </w:r>
    </w:p>
    <w:p w:rsidR="001C5235" w:rsidRPr="001044A3" w:rsidRDefault="009E4687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Макаренко С.Ж.</w:t>
      </w:r>
    </w:p>
    <w:p w:rsidR="009E4687" w:rsidRPr="001044A3" w:rsidRDefault="009E4687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>Про надання дозволу на розробку проекту землеустрою щодо відведення земельної ділянки в оренду гр. Малишку А.В.</w:t>
      </w:r>
    </w:p>
    <w:p w:rsidR="009E4687" w:rsidRPr="001044A3" w:rsidRDefault="009E4687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Плахотнюк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Н.В.</w:t>
      </w:r>
    </w:p>
    <w:p w:rsidR="009A3B38" w:rsidRPr="001044A3" w:rsidRDefault="009A3B38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Поньку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В.В.</w:t>
      </w:r>
    </w:p>
    <w:p w:rsidR="009E4687" w:rsidRPr="001044A3" w:rsidRDefault="008A4DEB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Сасіну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В.В.</w:t>
      </w:r>
    </w:p>
    <w:p w:rsidR="008A4DEB" w:rsidRPr="001044A3" w:rsidRDefault="008A4DEB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Стеценко А.І.</w:t>
      </w:r>
    </w:p>
    <w:p w:rsidR="00F92024" w:rsidRPr="001044A3" w:rsidRDefault="00311D54" w:rsidP="00F9202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Ткач Л.В.</w:t>
      </w:r>
    </w:p>
    <w:p w:rsidR="00F92024" w:rsidRPr="001044A3" w:rsidRDefault="00F92024" w:rsidP="00F9202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1044A3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</w:t>
      </w:r>
      <w:r w:rsidRPr="001044A3">
        <w:rPr>
          <w:sz w:val="24"/>
          <w:szCs w:val="24"/>
          <w:lang w:val="uk-UA"/>
        </w:rPr>
        <w:t xml:space="preserve"> (</w:t>
      </w:r>
      <w:proofErr w:type="spellStart"/>
      <w:r w:rsidRPr="001044A3">
        <w:rPr>
          <w:rFonts w:ascii="Times New Roman" w:hAnsi="Times New Roman" w:cs="Times New Roman"/>
          <w:i/>
          <w:sz w:val="24"/>
          <w:szCs w:val="24"/>
          <w:lang w:val="uk-UA"/>
        </w:rPr>
        <w:t>Верхочубу</w:t>
      </w:r>
      <w:proofErr w:type="spellEnd"/>
      <w:r w:rsidRPr="00104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В.С., Іванову С.В., Ткаченку В. А.)</w:t>
      </w:r>
    </w:p>
    <w:p w:rsidR="009F22BF" w:rsidRPr="001044A3" w:rsidRDefault="009F22BF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в оренду ФОП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Фещенко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Н.З.</w:t>
      </w:r>
    </w:p>
    <w:p w:rsidR="00311D54" w:rsidRPr="001044A3" w:rsidRDefault="00311D54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Чемерису О.А.</w:t>
      </w:r>
    </w:p>
    <w:p w:rsidR="009F27F6" w:rsidRPr="001044A3" w:rsidRDefault="009F27F6" w:rsidP="009F22B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на місцевості (в натурі) в спільну сумісну власність відповідно до часток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Шерстньовій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Н.А.,  гр. Виннику В.А., 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Шерстньовій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А.О., гр. Винник – Голубєву О.М., гр. Винник Н.М.</w:t>
      </w:r>
    </w:p>
    <w:p w:rsidR="00773608" w:rsidRPr="001044A3" w:rsidRDefault="00773608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земельних ділянок, цільове призначення яких змінюється ПП «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Медведь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Авто Транс».</w:t>
      </w:r>
    </w:p>
    <w:p w:rsidR="00773608" w:rsidRPr="001044A3" w:rsidRDefault="00773608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земельних ділянок,</w:t>
      </w:r>
      <w:r w:rsidR="00482208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цільове призначення яких змінюється </w:t>
      </w:r>
      <w:r w:rsidR="00482208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ТОВ «</w:t>
      </w:r>
      <w:proofErr w:type="spellStart"/>
      <w:r w:rsidR="00482208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Велесгард</w:t>
      </w:r>
      <w:proofErr w:type="spellEnd"/>
      <w:r w:rsidR="00482208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2015»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73608" w:rsidRPr="001044A3" w:rsidRDefault="00773608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«Центр активного відпочинку «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Сталкер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1044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</w:t>
      </w:r>
      <w:r w:rsidRPr="001044A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площа 0,2241 га).</w:t>
      </w:r>
    </w:p>
    <w:p w:rsidR="00773608" w:rsidRPr="001044A3" w:rsidRDefault="00773608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«Центр активного відпочинку «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Сталкер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 (</w:t>
      </w:r>
      <w:r w:rsidRPr="001044A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площа 0,5328 га</w:t>
      </w:r>
      <w:r w:rsidRPr="001044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773608" w:rsidRPr="001044A3" w:rsidRDefault="00773608" w:rsidP="0077360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передачу в</w:t>
      </w:r>
      <w:r w:rsidR="00E119B4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оренду земельної ділянки ТОВ «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УНІВЕРСАЛБУДСЕРВІС №3».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Бражнікову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О.В.</w:t>
      </w:r>
    </w:p>
    <w:p w:rsidR="00B80CF9" w:rsidRPr="001044A3" w:rsidRDefault="006F63B8" w:rsidP="00B80CF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Брушковському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А.В. </w:t>
      </w:r>
    </w:p>
    <w:p w:rsidR="006F63B8" w:rsidRPr="001044A3" w:rsidRDefault="006F63B8" w:rsidP="00B80CF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Pr="001044A3">
        <w:rPr>
          <w:b/>
          <w:bCs/>
          <w:color w:val="0D0D0D" w:themeColor="text1" w:themeTint="F2"/>
          <w:sz w:val="24"/>
          <w:szCs w:val="24"/>
          <w:lang w:val="uk-UA"/>
        </w:rPr>
        <w:t xml:space="preserve"> </w:t>
      </w:r>
      <w:r w:rsidR="00513801" w:rsidRPr="001044A3">
        <w:rPr>
          <w:b/>
          <w:bCs/>
          <w:color w:val="0D0D0D" w:themeColor="text1" w:themeTint="F2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Буренок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С.В</w:t>
      </w:r>
      <w:r w:rsidR="00431AB5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6F63B8" w:rsidRPr="001044A3" w:rsidRDefault="006F63B8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гр. Гнатку В.П.</w:t>
      </w:r>
    </w:p>
    <w:p w:rsidR="007265B0" w:rsidRPr="001044A3" w:rsidRDefault="004A330A" w:rsidP="007265B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гр. </w:t>
      </w:r>
      <w:r w:rsidRPr="001044A3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Дяченку В.М.</w:t>
      </w:r>
    </w:p>
    <w:p w:rsidR="004A330A" w:rsidRPr="001044A3" w:rsidRDefault="004A330A" w:rsidP="007265B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</w:t>
      </w:r>
      <w:r w:rsidR="00513801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цільове </w:t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призначення якої змінюється гр. Денисенка Ю.С</w:t>
      </w:r>
      <w:r w:rsidR="00431AB5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6F63B8" w:rsidRPr="001044A3" w:rsidRDefault="001C5235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гр. Кічі О.М.</w:t>
      </w:r>
    </w:p>
    <w:p w:rsidR="001C5235" w:rsidRPr="001044A3" w:rsidRDefault="001C5235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513801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гр. Кравченку В.В.</w:t>
      </w:r>
    </w:p>
    <w:p w:rsidR="001C5235" w:rsidRPr="001044A3" w:rsidRDefault="001C5235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 затвердження проекту землеустрою щодо відведення земельної ділянки у спільну часткову власність гр. Кравченку В.В.,гр. Кравченко Г.М., гр. Кравченку С.В., гр.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Кравченку В.В</w:t>
      </w:r>
    </w:p>
    <w:p w:rsidR="001C5235" w:rsidRPr="001044A3" w:rsidRDefault="001C5235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Лемак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Н.О.</w:t>
      </w:r>
    </w:p>
    <w:p w:rsidR="001C5235" w:rsidRPr="001044A3" w:rsidRDefault="009E4687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Микитчику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В.Я. </w:t>
      </w:r>
    </w:p>
    <w:p w:rsidR="009E4687" w:rsidRPr="001044A3" w:rsidRDefault="009E4687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Микитчик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Н.О.</w:t>
      </w:r>
    </w:p>
    <w:p w:rsidR="00B80CF9" w:rsidRPr="001044A3" w:rsidRDefault="009F22BF" w:rsidP="00B80CF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Маційчук</w:t>
      </w:r>
      <w:proofErr w:type="spellEnd"/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Т.В.</w:t>
      </w:r>
    </w:p>
    <w:p w:rsidR="009A3B38" w:rsidRPr="001044A3" w:rsidRDefault="009A3B38" w:rsidP="00B80CF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гр. </w:t>
      </w:r>
      <w:proofErr w:type="spellStart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Нехворовській</w:t>
      </w:r>
      <w:proofErr w:type="spellEnd"/>
      <w:r w:rsidRPr="001044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В.М.</w:t>
      </w:r>
      <w:r w:rsidR="00B80CF9" w:rsidRPr="001044A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E4687" w:rsidRPr="001044A3" w:rsidRDefault="009E4687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земельних ділянок у власність громадянам (</w:t>
      </w:r>
      <w:proofErr w:type="spellStart"/>
      <w:r w:rsidRPr="001044A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Саєнку</w:t>
      </w:r>
      <w:proofErr w:type="spellEnd"/>
      <w:r w:rsidRPr="001044A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Є.О., гр. </w:t>
      </w:r>
      <w:proofErr w:type="spellStart"/>
      <w:r w:rsidRPr="001044A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Саєнку</w:t>
      </w:r>
      <w:proofErr w:type="spellEnd"/>
      <w:r w:rsidRPr="001044A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Р.О.).</w:t>
      </w:r>
    </w:p>
    <w:p w:rsidR="009E4687" w:rsidRPr="001044A3" w:rsidRDefault="009F27F6" w:rsidP="0082543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513801"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10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гр. Шпак Л.Т.</w:t>
      </w:r>
    </w:p>
    <w:p w:rsidR="003D1D13" w:rsidRPr="001044A3" w:rsidRDefault="003D1D13" w:rsidP="003D1D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44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3D1D13" w:rsidRPr="00DD49B5" w:rsidRDefault="003D1D13" w:rsidP="003D1D1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D1D13" w:rsidRDefault="003D1D13" w:rsidP="003D1D13">
      <w:pPr>
        <w:pStyle w:val="Iauiue"/>
        <w:tabs>
          <w:tab w:val="left" w:pos="-2160"/>
        </w:tabs>
        <w:spacing w:line="360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Міський голова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  <w:t xml:space="preserve">     О. Момот</w:t>
      </w:r>
    </w:p>
    <w:p w:rsidR="009E4687" w:rsidRPr="009E4687" w:rsidRDefault="009E4687" w:rsidP="009A3B3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5235" w:rsidRPr="004A330A" w:rsidRDefault="001C5235" w:rsidP="004A330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63B8" w:rsidRPr="004A330A" w:rsidRDefault="006F63B8" w:rsidP="004A330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49B1" w:rsidRPr="00A549B1" w:rsidRDefault="00A549B1" w:rsidP="00A549B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4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7D79" w:rsidRDefault="004B7D79" w:rsidP="00A5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Default="004B7D79" w:rsidP="00A5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Default="004B7D79" w:rsidP="00A5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Default="004B7D79" w:rsidP="00A5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Pr="004B7D79" w:rsidRDefault="004B7D79" w:rsidP="00A5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34A9" w:rsidRPr="004F2033" w:rsidRDefault="003031E5" w:rsidP="00A549B1">
      <w:pPr>
        <w:jc w:val="both"/>
      </w:pPr>
    </w:p>
    <w:sectPr w:rsidR="009334A9" w:rsidRPr="004F2033" w:rsidSect="006F63B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7CF"/>
    <w:multiLevelType w:val="hybridMultilevel"/>
    <w:tmpl w:val="DC9AB238"/>
    <w:lvl w:ilvl="0" w:tplc="C8E474E6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7"/>
    <w:multiLevelType w:val="hybridMultilevel"/>
    <w:tmpl w:val="96BE852A"/>
    <w:lvl w:ilvl="0" w:tplc="46545C7C">
      <w:start w:val="1"/>
      <w:numFmt w:val="decimal"/>
      <w:lvlText w:val="%1."/>
      <w:lvlJc w:val="left"/>
      <w:pPr>
        <w:ind w:left="1440" w:hanging="90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7E0"/>
    <w:rsid w:val="00013B2C"/>
    <w:rsid w:val="000278C0"/>
    <w:rsid w:val="000479F2"/>
    <w:rsid w:val="000B6BD6"/>
    <w:rsid w:val="001044A3"/>
    <w:rsid w:val="001C0984"/>
    <w:rsid w:val="001C5235"/>
    <w:rsid w:val="002535B3"/>
    <w:rsid w:val="002D1AF1"/>
    <w:rsid w:val="003031E5"/>
    <w:rsid w:val="00311D54"/>
    <w:rsid w:val="003D1D13"/>
    <w:rsid w:val="003E26A8"/>
    <w:rsid w:val="00431AB5"/>
    <w:rsid w:val="00482208"/>
    <w:rsid w:val="004A330A"/>
    <w:rsid w:val="004B7D79"/>
    <w:rsid w:val="004F2033"/>
    <w:rsid w:val="00513801"/>
    <w:rsid w:val="00577C1D"/>
    <w:rsid w:val="006A6792"/>
    <w:rsid w:val="006F63B8"/>
    <w:rsid w:val="00710124"/>
    <w:rsid w:val="007265B0"/>
    <w:rsid w:val="00773608"/>
    <w:rsid w:val="00825430"/>
    <w:rsid w:val="0083677A"/>
    <w:rsid w:val="00850631"/>
    <w:rsid w:val="008768BC"/>
    <w:rsid w:val="008A368F"/>
    <w:rsid w:val="008A4DEB"/>
    <w:rsid w:val="00953D5D"/>
    <w:rsid w:val="00957087"/>
    <w:rsid w:val="009A3B38"/>
    <w:rsid w:val="009B0652"/>
    <w:rsid w:val="009D2A4A"/>
    <w:rsid w:val="009E4687"/>
    <w:rsid w:val="009F22BF"/>
    <w:rsid w:val="009F27F6"/>
    <w:rsid w:val="00A549B1"/>
    <w:rsid w:val="00AB4C2F"/>
    <w:rsid w:val="00B14062"/>
    <w:rsid w:val="00B80CF9"/>
    <w:rsid w:val="00BC58C5"/>
    <w:rsid w:val="00BC69C6"/>
    <w:rsid w:val="00C4188E"/>
    <w:rsid w:val="00C60B51"/>
    <w:rsid w:val="00C64E0F"/>
    <w:rsid w:val="00CF1793"/>
    <w:rsid w:val="00D32103"/>
    <w:rsid w:val="00D715E5"/>
    <w:rsid w:val="00DD49B5"/>
    <w:rsid w:val="00DE496C"/>
    <w:rsid w:val="00DF27E0"/>
    <w:rsid w:val="00E119B4"/>
    <w:rsid w:val="00E321BC"/>
    <w:rsid w:val="00F2393C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17F"/>
  <w15:docId w15:val="{BDFB464D-396F-40C6-9885-8A0A5F36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E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F27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xfmc2">
    <w:name w:val="xfmc2"/>
    <w:basedOn w:val="a0"/>
    <w:rsid w:val="000479F2"/>
  </w:style>
  <w:style w:type="paragraph" w:styleId="a3">
    <w:name w:val="List Paragraph"/>
    <w:basedOn w:val="a"/>
    <w:uiPriority w:val="34"/>
    <w:qFormat/>
    <w:rsid w:val="00825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B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2018-06-11T13:08:00Z</cp:lastPrinted>
  <dcterms:created xsi:type="dcterms:W3CDTF">2018-06-01T11:44:00Z</dcterms:created>
  <dcterms:modified xsi:type="dcterms:W3CDTF">2018-06-11T13:49:00Z</dcterms:modified>
</cp:coreProperties>
</file>