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633" w:rsidRDefault="00272633" w:rsidP="00272633">
      <w:pPr>
        <w:pStyle w:val="6"/>
        <w:widowControl/>
        <w:ind w:left="0"/>
        <w:rPr>
          <w:rFonts w:ascii="Journal" w:hAnsi="Journal" w:cs="Journal"/>
          <w:sz w:val="20"/>
          <w:szCs w:val="20"/>
        </w:rPr>
      </w:pPr>
      <w:r>
        <w:rPr>
          <w:rFonts w:ascii="Journal" w:hAnsi="Journal" w:cs="Journal"/>
          <w:noProof/>
          <w:sz w:val="20"/>
          <w:szCs w:val="20"/>
          <w:lang w:val="ru-RU"/>
        </w:rPr>
        <w:drawing>
          <wp:inline distT="0" distB="0" distL="0" distR="0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633" w:rsidRDefault="00272633" w:rsidP="00272633">
      <w:pPr>
        <w:pStyle w:val="6"/>
        <w:widowControl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272633" w:rsidRDefault="00272633" w:rsidP="00272633">
      <w:pPr>
        <w:pStyle w:val="3"/>
        <w:widowControl/>
        <w:ind w:left="142"/>
        <w:jc w:val="center"/>
        <w:rPr>
          <w:b w:val="0"/>
          <w:bCs w:val="0"/>
          <w:i w:val="0"/>
          <w:iCs w:val="0"/>
          <w:spacing w:val="62"/>
          <w:sz w:val="26"/>
          <w:szCs w:val="26"/>
        </w:rPr>
      </w:pPr>
      <w:r>
        <w:rPr>
          <w:b w:val="0"/>
          <w:bCs w:val="0"/>
          <w:i w:val="0"/>
          <w:iCs w:val="0"/>
          <w:spacing w:val="62"/>
          <w:sz w:val="26"/>
          <w:szCs w:val="26"/>
        </w:rPr>
        <w:t>ВИШГОРОДСЬКА МІСЬКА РАДА</w:t>
      </w:r>
    </w:p>
    <w:p w:rsidR="00272633" w:rsidRDefault="00272633" w:rsidP="00272633">
      <w:pPr>
        <w:widowControl/>
        <w:pBdr>
          <w:bottom w:val="single" w:sz="6" w:space="1" w:color="auto"/>
        </w:pBdr>
        <w:ind w:firstLine="1701"/>
        <w:jc w:val="center"/>
        <w:rPr>
          <w:b/>
          <w:bCs/>
          <w:spacing w:val="92"/>
          <w:sz w:val="12"/>
          <w:szCs w:val="12"/>
        </w:rPr>
      </w:pPr>
    </w:p>
    <w:p w:rsidR="00272633" w:rsidRDefault="00272633" w:rsidP="00272633">
      <w:pPr>
        <w:widowControl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:rsidR="00272633" w:rsidRDefault="00272633" w:rsidP="00272633">
      <w:pPr>
        <w:widowControl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 w:cs="Arial"/>
          <w:b/>
          <w:bCs/>
          <w:spacing w:val="132"/>
          <w:sz w:val="8"/>
          <w:szCs w:val="8"/>
        </w:rPr>
      </w:pPr>
    </w:p>
    <w:p w:rsidR="00272633" w:rsidRPr="0058450D" w:rsidRDefault="00272633" w:rsidP="00272633">
      <w:pPr>
        <w:pStyle w:val="7"/>
        <w:widowControl/>
        <w:rPr>
          <w:sz w:val="8"/>
          <w:szCs w:val="8"/>
        </w:rPr>
      </w:pPr>
    </w:p>
    <w:p w:rsidR="00E53AA8" w:rsidRDefault="00E53AA8" w:rsidP="00E53AA8">
      <w:pPr>
        <w:pStyle w:val="7"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>РОЗПОРЯДЖЕННЯ №</w:t>
      </w:r>
      <w:r w:rsidR="00C86412">
        <w:rPr>
          <w:rFonts w:ascii="Times New Roman CYR" w:hAnsi="Times New Roman CYR"/>
        </w:rPr>
        <w:t>70</w:t>
      </w:r>
    </w:p>
    <w:p w:rsidR="00E53AA8" w:rsidRDefault="00E53AA8" w:rsidP="00E53AA8">
      <w:pPr>
        <w:pBdr>
          <w:top w:val="single" w:sz="6" w:space="1" w:color="auto"/>
        </w:pBdr>
        <w:rPr>
          <w:rFonts w:ascii="Times New Roman CYR" w:hAnsi="Times New Roman CYR"/>
        </w:rPr>
      </w:pPr>
    </w:p>
    <w:p w:rsidR="00E53AA8" w:rsidRDefault="00E53AA8" w:rsidP="00E53AA8">
      <w:pPr>
        <w:pBdr>
          <w:top w:val="single" w:sz="6" w:space="1" w:color="auto"/>
        </w:pBdr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від </w:t>
      </w:r>
      <w:r w:rsidR="00AD5768">
        <w:rPr>
          <w:rFonts w:ascii="Times New Roman CYR" w:hAnsi="Times New Roman CYR"/>
        </w:rPr>
        <w:t>1</w:t>
      </w:r>
      <w:r w:rsidR="00F01204">
        <w:rPr>
          <w:rFonts w:ascii="Times New Roman CYR" w:hAnsi="Times New Roman CYR"/>
          <w:lang w:val="ru-RU"/>
        </w:rPr>
        <w:t>7</w:t>
      </w:r>
      <w:r>
        <w:rPr>
          <w:rFonts w:ascii="Times New Roman CYR" w:hAnsi="Times New Roman CYR"/>
        </w:rPr>
        <w:t xml:space="preserve"> травня 201</w:t>
      </w:r>
      <w:r w:rsidR="00F01204">
        <w:rPr>
          <w:rFonts w:ascii="Times New Roman CYR" w:hAnsi="Times New Roman CYR"/>
          <w:lang w:val="ru-RU"/>
        </w:rPr>
        <w:t>9</w:t>
      </w:r>
      <w:r>
        <w:rPr>
          <w:rFonts w:ascii="Times New Roman CYR" w:hAnsi="Times New Roman CYR"/>
        </w:rPr>
        <w:t xml:space="preserve"> року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Times New Roman CYR" w:hAnsi="Times New Roman CYR"/>
        </w:rPr>
        <w:t>м. Вишгород</w:t>
      </w:r>
    </w:p>
    <w:p w:rsidR="00E53AA8" w:rsidRDefault="00E53AA8" w:rsidP="00E53AA8">
      <w:pPr>
        <w:pBdr>
          <w:top w:val="single" w:sz="6" w:space="1" w:color="auto"/>
        </w:pBdr>
        <w:rPr>
          <w:rFonts w:ascii="Times New Roman CYR" w:hAnsi="Times New Roman CYR"/>
        </w:rPr>
      </w:pPr>
    </w:p>
    <w:p w:rsidR="00E53AA8" w:rsidRDefault="00E53AA8" w:rsidP="00E53AA8">
      <w:pPr>
        <w:pBdr>
          <w:top w:val="single" w:sz="6" w:space="1" w:color="auto"/>
        </w:pBdr>
        <w:jc w:val="both"/>
        <w:rPr>
          <w:rFonts w:ascii="Times New Roman CYR" w:hAnsi="Times New Roman CYR"/>
        </w:rPr>
      </w:pPr>
    </w:p>
    <w:p w:rsidR="00E53AA8" w:rsidRDefault="00E53AA8" w:rsidP="00E53AA8">
      <w:pPr>
        <w:pBdr>
          <w:top w:val="single" w:sz="6" w:space="1" w:color="auto"/>
        </w:pBdr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Про дозвіл на проведення </w:t>
      </w:r>
    </w:p>
    <w:p w:rsidR="00E53AA8" w:rsidRDefault="00E53AA8" w:rsidP="00E53AA8">
      <w:pPr>
        <w:pBdr>
          <w:top w:val="single" w:sz="6" w:space="1" w:color="auto"/>
        </w:pBdr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заходу «</w:t>
      </w:r>
      <w:r w:rsidR="00EE5374">
        <w:rPr>
          <w:rFonts w:ascii="Times New Roman CYR" w:hAnsi="Times New Roman CYR"/>
          <w:b/>
        </w:rPr>
        <w:t>ХІІ</w:t>
      </w:r>
      <w:r w:rsidR="00F01204">
        <w:rPr>
          <w:rFonts w:ascii="Times New Roman CYR" w:hAnsi="Times New Roman CYR"/>
          <w:b/>
          <w:lang w:val="en-US"/>
        </w:rPr>
        <w:t>I</w:t>
      </w:r>
      <w:r w:rsidR="00EE5374">
        <w:rPr>
          <w:rFonts w:ascii="Times New Roman CYR" w:hAnsi="Times New Roman CYR"/>
          <w:b/>
        </w:rPr>
        <w:t xml:space="preserve"> Паломництво до Вишгородської Богородиці</w:t>
      </w:r>
      <w:r>
        <w:rPr>
          <w:rFonts w:ascii="Times New Roman CYR" w:hAnsi="Times New Roman CYR"/>
          <w:b/>
        </w:rPr>
        <w:t>»</w:t>
      </w:r>
    </w:p>
    <w:p w:rsidR="00E53AA8" w:rsidRDefault="00E53AA8" w:rsidP="00E53AA8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E53AA8" w:rsidRDefault="00E53AA8" w:rsidP="00E53AA8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E53AA8" w:rsidRPr="00E915DA" w:rsidRDefault="00E53AA8" w:rsidP="00E53AA8">
      <w:pPr>
        <w:pBdr>
          <w:top w:val="single" w:sz="6" w:space="1" w:color="auto"/>
        </w:pBdr>
        <w:ind w:firstLine="567"/>
        <w:jc w:val="both"/>
      </w:pPr>
      <w:r w:rsidRPr="00E915DA">
        <w:t xml:space="preserve">Розглянувши звернення </w:t>
      </w:r>
      <w:r w:rsidR="00F01204">
        <w:t xml:space="preserve">настоятеля Собору Вишгородської Богородиці Київської </w:t>
      </w:r>
      <w:proofErr w:type="spellStart"/>
      <w:r w:rsidR="008702C1">
        <w:t>А</w:t>
      </w:r>
      <w:r w:rsidR="00F01204">
        <w:t>рхиєпархії</w:t>
      </w:r>
      <w:proofErr w:type="spellEnd"/>
      <w:r w:rsidR="00F01204">
        <w:t xml:space="preserve"> УГКЦ</w:t>
      </w:r>
      <w:r w:rsidRPr="00E915DA">
        <w:t xml:space="preserve">, керуючись </w:t>
      </w:r>
      <w:proofErr w:type="spellStart"/>
      <w:r w:rsidRPr="00E915DA">
        <w:t>ст.ст</w:t>
      </w:r>
      <w:proofErr w:type="spellEnd"/>
      <w:r w:rsidRPr="00E915DA">
        <w:t>. 38, 42 Закону України «Про місцеве самоврядування в Україні»:</w:t>
      </w:r>
    </w:p>
    <w:p w:rsidR="00E53AA8" w:rsidRPr="00E915DA" w:rsidRDefault="00E53AA8" w:rsidP="00AD5768">
      <w:pPr>
        <w:pBdr>
          <w:top w:val="single" w:sz="6" w:space="1" w:color="auto"/>
        </w:pBdr>
        <w:jc w:val="both"/>
      </w:pPr>
    </w:p>
    <w:p w:rsidR="00E53AA8" w:rsidRPr="00E915DA" w:rsidRDefault="00E53AA8" w:rsidP="00E53AA8">
      <w:pPr>
        <w:pBdr>
          <w:top w:val="single" w:sz="6" w:space="1" w:color="auto"/>
        </w:pBdr>
        <w:ind w:firstLine="567"/>
        <w:jc w:val="both"/>
      </w:pPr>
      <w:r w:rsidRPr="00E915DA">
        <w:t xml:space="preserve">1. Надати </w:t>
      </w:r>
      <w:r w:rsidR="00F01204">
        <w:t xml:space="preserve">Собору Вишгородської Богородиці Київської </w:t>
      </w:r>
      <w:proofErr w:type="spellStart"/>
      <w:r w:rsidR="008702C1">
        <w:t>А</w:t>
      </w:r>
      <w:r w:rsidR="00F01204">
        <w:t>рхиєпархії</w:t>
      </w:r>
      <w:proofErr w:type="spellEnd"/>
      <w:r w:rsidR="00F01204" w:rsidRPr="00E915DA">
        <w:t xml:space="preserve"> </w:t>
      </w:r>
      <w:r w:rsidRPr="00E915DA">
        <w:t>Української Греко-Католицької Церкви дозвіл на проведення заходу «</w:t>
      </w:r>
      <w:r w:rsidR="00F01204" w:rsidRPr="00E915DA">
        <w:t>ХІІ</w:t>
      </w:r>
      <w:r w:rsidR="00F01204">
        <w:rPr>
          <w:lang w:val="en-US"/>
        </w:rPr>
        <w:t>I</w:t>
      </w:r>
      <w:r w:rsidR="00EE5374" w:rsidRPr="00E915DA">
        <w:t xml:space="preserve"> Паломництво до Вишгородської Богородиці</w:t>
      </w:r>
      <w:r w:rsidRPr="00E915DA">
        <w:t xml:space="preserve">», який передбачає  хресну ходу </w:t>
      </w:r>
      <w:r w:rsidR="00B53AC5" w:rsidRPr="00E915DA">
        <w:t xml:space="preserve">(за маршрутом: Микільсько-Слобідська,5, вул. </w:t>
      </w:r>
      <w:r w:rsidR="00F01204">
        <w:t>Шептицького</w:t>
      </w:r>
      <w:r w:rsidR="00B53AC5" w:rsidRPr="00E915DA">
        <w:t xml:space="preserve">, пр. Броварський, бульв. Перова, бульв. Ватутіна, </w:t>
      </w:r>
      <w:r w:rsidR="00F01204">
        <w:t>Північний</w:t>
      </w:r>
      <w:r w:rsidR="00B53AC5" w:rsidRPr="00E915DA">
        <w:t xml:space="preserve"> міст, Оболонська набережна, вул. </w:t>
      </w:r>
      <w:proofErr w:type="spellStart"/>
      <w:r w:rsidR="00B53AC5" w:rsidRPr="00E915DA">
        <w:t>Прирічна</w:t>
      </w:r>
      <w:proofErr w:type="spellEnd"/>
      <w:r w:rsidR="00B53AC5" w:rsidRPr="00E915DA">
        <w:t xml:space="preserve">, вул. Північна, пр. Оболонський, вул. Озерна, вул. Богатирська – дорога Р31- Вишгород) та </w:t>
      </w:r>
      <w:proofErr w:type="spellStart"/>
      <w:r w:rsidR="00B53AC5" w:rsidRPr="00E915DA">
        <w:t>велопрощу</w:t>
      </w:r>
      <w:proofErr w:type="spellEnd"/>
      <w:r w:rsidR="00B53AC5" w:rsidRPr="00E915DA">
        <w:t xml:space="preserve"> (за маршрутом:  </w:t>
      </w:r>
      <w:r w:rsidR="00F01204">
        <w:t>м</w:t>
      </w:r>
      <w:r w:rsidR="00B53AC5" w:rsidRPr="00E915DA">
        <w:t xml:space="preserve">етро «Академмістечко», м. Ірпінь, </w:t>
      </w:r>
      <w:proofErr w:type="spellStart"/>
      <w:r w:rsidR="00B53AC5" w:rsidRPr="00E915DA">
        <w:t>смт.Гостомель</w:t>
      </w:r>
      <w:proofErr w:type="spellEnd"/>
      <w:r w:rsidR="00B53AC5" w:rsidRPr="00E915DA">
        <w:t xml:space="preserve">, с. </w:t>
      </w:r>
      <w:proofErr w:type="spellStart"/>
      <w:r w:rsidR="00B53AC5" w:rsidRPr="00E915DA">
        <w:t>Раківка</w:t>
      </w:r>
      <w:proofErr w:type="spellEnd"/>
      <w:r w:rsidR="00B53AC5" w:rsidRPr="00E915DA">
        <w:t xml:space="preserve">, с. Синяк, с. Демидів, </w:t>
      </w:r>
      <w:proofErr w:type="spellStart"/>
      <w:r w:rsidR="00B53AC5" w:rsidRPr="00E915DA">
        <w:t>с.Лютіж</w:t>
      </w:r>
      <w:proofErr w:type="spellEnd"/>
      <w:r w:rsidR="00B53AC5" w:rsidRPr="00E915DA">
        <w:t xml:space="preserve">, с. Старі Петрівці, с. Нові Петрівці – м. Вишгород) </w:t>
      </w:r>
      <w:r w:rsidR="00EE5374" w:rsidRPr="00E915DA">
        <w:t>1</w:t>
      </w:r>
      <w:r w:rsidR="00F01204">
        <w:t>8</w:t>
      </w:r>
      <w:r w:rsidR="00AD5768" w:rsidRPr="00E915DA">
        <w:t>-</w:t>
      </w:r>
      <w:r w:rsidR="00F01204">
        <w:t>19</w:t>
      </w:r>
      <w:r w:rsidRPr="00E915DA">
        <w:t xml:space="preserve"> травня 201</w:t>
      </w:r>
      <w:r w:rsidR="00F01204">
        <w:t>9</w:t>
      </w:r>
      <w:r w:rsidRPr="00E915DA">
        <w:t xml:space="preserve"> року.</w:t>
      </w:r>
    </w:p>
    <w:p w:rsidR="00E53AA8" w:rsidRPr="00E915DA" w:rsidRDefault="00E53AA8" w:rsidP="00E53AA8">
      <w:pPr>
        <w:pBdr>
          <w:top w:val="single" w:sz="6" w:space="1" w:color="auto"/>
        </w:pBdr>
        <w:ind w:firstLine="567"/>
        <w:jc w:val="both"/>
      </w:pPr>
    </w:p>
    <w:p w:rsidR="00E53AA8" w:rsidRPr="00E915DA" w:rsidRDefault="00E53AA8" w:rsidP="00E53AA8">
      <w:pPr>
        <w:pBdr>
          <w:top w:val="single" w:sz="6" w:space="1" w:color="auto"/>
        </w:pBdr>
        <w:ind w:firstLine="567"/>
        <w:jc w:val="both"/>
      </w:pPr>
      <w:r w:rsidRPr="00E915DA">
        <w:t xml:space="preserve">2. </w:t>
      </w:r>
      <w:r w:rsidR="00F01204">
        <w:t xml:space="preserve">Повідомити місцеві засоби масової інформації про проведення заходу </w:t>
      </w:r>
      <w:r w:rsidR="00F01204" w:rsidRPr="00E915DA">
        <w:t>«ХІІ</w:t>
      </w:r>
      <w:r w:rsidR="00F01204">
        <w:rPr>
          <w:lang w:val="en-US"/>
        </w:rPr>
        <w:t>I</w:t>
      </w:r>
      <w:r w:rsidR="00F01204" w:rsidRPr="00E915DA">
        <w:t xml:space="preserve"> Паломництво до Вишгородської Богородиці»</w:t>
      </w:r>
      <w:r w:rsidRPr="00E915DA">
        <w:t xml:space="preserve">. </w:t>
      </w:r>
    </w:p>
    <w:p w:rsidR="00E53AA8" w:rsidRPr="00E915DA" w:rsidRDefault="00E53AA8" w:rsidP="00F01204">
      <w:pPr>
        <w:pBdr>
          <w:top w:val="single" w:sz="6" w:space="1" w:color="auto"/>
        </w:pBdr>
        <w:jc w:val="both"/>
      </w:pPr>
    </w:p>
    <w:p w:rsidR="00E53AA8" w:rsidRPr="00E915DA" w:rsidRDefault="00E53AA8" w:rsidP="00E53AA8">
      <w:pPr>
        <w:pBdr>
          <w:top w:val="single" w:sz="6" w:space="1" w:color="auto"/>
        </w:pBdr>
        <w:ind w:firstLine="567"/>
        <w:jc w:val="both"/>
      </w:pPr>
      <w:r w:rsidRPr="00E915DA">
        <w:t>3</w:t>
      </w:r>
      <w:r w:rsidR="00F01204" w:rsidRPr="00F01204">
        <w:t xml:space="preserve"> </w:t>
      </w:r>
      <w:r w:rsidR="00F01204" w:rsidRPr="00F648BA">
        <w:t xml:space="preserve">Повідомити </w:t>
      </w:r>
      <w:r w:rsidR="00F01204">
        <w:rPr>
          <w:rFonts w:ascii="Times New Roman CYR" w:hAnsi="Times New Roman CYR"/>
        </w:rPr>
        <w:t xml:space="preserve">в.о. </w:t>
      </w:r>
      <w:r w:rsidR="00F01204" w:rsidRPr="00650003">
        <w:t>начальника Вишгородського відділу поліції Головного управління НП в Ки</w:t>
      </w:r>
      <w:r w:rsidR="00F01204">
        <w:t xml:space="preserve">ївській області </w:t>
      </w:r>
      <w:proofErr w:type="spellStart"/>
      <w:r w:rsidR="00F01204">
        <w:t>Бежука</w:t>
      </w:r>
      <w:proofErr w:type="spellEnd"/>
      <w:r w:rsidR="00F01204">
        <w:t xml:space="preserve"> Р.М.</w:t>
      </w:r>
      <w:r w:rsidRPr="00E915DA">
        <w:t xml:space="preserve"> про проведення заходу «</w:t>
      </w:r>
      <w:r w:rsidR="00EE5374" w:rsidRPr="00E915DA">
        <w:t>ХІІ</w:t>
      </w:r>
      <w:r w:rsidR="00F01204">
        <w:rPr>
          <w:lang w:val="en-US"/>
        </w:rPr>
        <w:t>I</w:t>
      </w:r>
      <w:r w:rsidR="00EE5374" w:rsidRPr="00E915DA">
        <w:t xml:space="preserve"> Паломництво до Вишгородської Богородиці</w:t>
      </w:r>
      <w:r w:rsidRPr="00E915DA">
        <w:t xml:space="preserve">», який передбачає хресну ходу </w:t>
      </w:r>
      <w:r w:rsidR="00FF3968" w:rsidRPr="00E915DA">
        <w:t xml:space="preserve">(за маршрутом: Микільсько-Слобідська,5, вул. </w:t>
      </w:r>
      <w:r w:rsidR="00FF3968">
        <w:t>Шептицького</w:t>
      </w:r>
      <w:r w:rsidR="00FF3968" w:rsidRPr="00E915DA">
        <w:t xml:space="preserve">, пр. Броварський, </w:t>
      </w:r>
      <w:proofErr w:type="spellStart"/>
      <w:r w:rsidR="00FF3968" w:rsidRPr="00E915DA">
        <w:t>бульв</w:t>
      </w:r>
      <w:proofErr w:type="spellEnd"/>
      <w:r w:rsidR="00FF3968" w:rsidRPr="00E915DA">
        <w:t xml:space="preserve">. Перова, </w:t>
      </w:r>
      <w:proofErr w:type="spellStart"/>
      <w:r w:rsidR="00FF3968" w:rsidRPr="00E915DA">
        <w:t>бульв</w:t>
      </w:r>
      <w:proofErr w:type="spellEnd"/>
      <w:r w:rsidR="00FF3968" w:rsidRPr="00E915DA">
        <w:t xml:space="preserve">. Ватутіна, </w:t>
      </w:r>
      <w:r w:rsidR="00FF3968">
        <w:t>Північний</w:t>
      </w:r>
      <w:r w:rsidR="00FF3968" w:rsidRPr="00E915DA">
        <w:t xml:space="preserve"> міст, Оболонська набережна, вул. </w:t>
      </w:r>
      <w:proofErr w:type="spellStart"/>
      <w:r w:rsidR="00FF3968" w:rsidRPr="00E915DA">
        <w:t>Прирічна</w:t>
      </w:r>
      <w:proofErr w:type="spellEnd"/>
      <w:r w:rsidR="00FF3968" w:rsidRPr="00E915DA">
        <w:t xml:space="preserve">, вул. Північна, пр. Оболонський, вул. Озерна, вул. Богатирська – дорога Р31- Вишгород) та </w:t>
      </w:r>
      <w:proofErr w:type="spellStart"/>
      <w:r w:rsidR="00FF3968" w:rsidRPr="00E915DA">
        <w:t>велопрощу</w:t>
      </w:r>
      <w:proofErr w:type="spellEnd"/>
      <w:r w:rsidR="00FF3968" w:rsidRPr="00E915DA">
        <w:t xml:space="preserve"> (за маршрутом:  </w:t>
      </w:r>
      <w:r w:rsidR="00FF3968">
        <w:t>м</w:t>
      </w:r>
      <w:r w:rsidR="00FF3968" w:rsidRPr="00E915DA">
        <w:t xml:space="preserve">етро «Академмістечко», м. Ірпінь, </w:t>
      </w:r>
      <w:proofErr w:type="spellStart"/>
      <w:r w:rsidR="00FF3968" w:rsidRPr="00E915DA">
        <w:t>смт.Гостомель</w:t>
      </w:r>
      <w:proofErr w:type="spellEnd"/>
      <w:r w:rsidR="00FF3968" w:rsidRPr="00E915DA">
        <w:t xml:space="preserve">, с. </w:t>
      </w:r>
      <w:proofErr w:type="spellStart"/>
      <w:r w:rsidR="00FF3968" w:rsidRPr="00E915DA">
        <w:t>Раківка</w:t>
      </w:r>
      <w:proofErr w:type="spellEnd"/>
      <w:r w:rsidR="00FF3968" w:rsidRPr="00E915DA">
        <w:t xml:space="preserve">, с. Синяк, с. Демидів, </w:t>
      </w:r>
      <w:proofErr w:type="spellStart"/>
      <w:r w:rsidR="00FF3968" w:rsidRPr="00E915DA">
        <w:t>с.Лютіж</w:t>
      </w:r>
      <w:proofErr w:type="spellEnd"/>
      <w:r w:rsidR="00FF3968" w:rsidRPr="00E915DA">
        <w:t xml:space="preserve">, с. Старі Петрівці, с. Нові Петрівці – м. Вишгород) </w:t>
      </w:r>
      <w:r w:rsidR="00EE5374" w:rsidRPr="00E915DA">
        <w:t>1</w:t>
      </w:r>
      <w:r w:rsidR="00F01204">
        <w:t>8</w:t>
      </w:r>
      <w:r w:rsidR="00AD5768" w:rsidRPr="00E915DA">
        <w:t>-</w:t>
      </w:r>
      <w:r w:rsidR="00F01204">
        <w:t>19</w:t>
      </w:r>
      <w:r w:rsidRPr="00E915DA">
        <w:t xml:space="preserve"> травня 201</w:t>
      </w:r>
      <w:r w:rsidR="00F01204">
        <w:t>9</w:t>
      </w:r>
      <w:r w:rsidRPr="00E915DA">
        <w:t xml:space="preserve"> року для забезпечення правопорядку та безпеки учасників ходи під час руху на проїзній частині. </w:t>
      </w:r>
    </w:p>
    <w:p w:rsidR="00E53AA8" w:rsidRPr="00E915DA" w:rsidRDefault="00E53AA8" w:rsidP="00E53AA8">
      <w:pPr>
        <w:pBdr>
          <w:top w:val="single" w:sz="6" w:space="1" w:color="auto"/>
        </w:pBdr>
        <w:ind w:firstLine="567"/>
        <w:jc w:val="both"/>
      </w:pPr>
    </w:p>
    <w:p w:rsidR="00E53AA8" w:rsidRDefault="00E53AA8" w:rsidP="00A214EE">
      <w:pPr>
        <w:pBdr>
          <w:top w:val="single" w:sz="6" w:space="1" w:color="auto"/>
        </w:pBdr>
        <w:ind w:firstLine="567"/>
        <w:jc w:val="both"/>
      </w:pPr>
      <w:r w:rsidRPr="00E915DA">
        <w:t>4</w:t>
      </w:r>
      <w:r w:rsidR="00F01204" w:rsidRPr="00F01204">
        <w:t xml:space="preserve"> </w:t>
      </w:r>
      <w:r w:rsidR="00F01204" w:rsidRPr="00C07DB4">
        <w:t xml:space="preserve">Повідомити головного лікаря Вишгородської станції екстреної швидкої допомоги </w:t>
      </w:r>
      <w:r w:rsidR="00F01204" w:rsidRPr="00F01204">
        <w:t>Павленка В.П.</w:t>
      </w:r>
      <w:r w:rsidR="00F01204" w:rsidRPr="00C07DB4">
        <w:t xml:space="preserve"> </w:t>
      </w:r>
      <w:r w:rsidRPr="00E915DA">
        <w:t>про проведення заходу «</w:t>
      </w:r>
      <w:r w:rsidR="00F01204" w:rsidRPr="00E915DA">
        <w:t>ХІІ</w:t>
      </w:r>
      <w:r w:rsidR="00F01204">
        <w:rPr>
          <w:lang w:val="en-US"/>
        </w:rPr>
        <w:t>I</w:t>
      </w:r>
      <w:r w:rsidR="00A214EE" w:rsidRPr="00E915DA">
        <w:t xml:space="preserve"> Паломництво до Вишгородської Богородиці</w:t>
      </w:r>
      <w:r w:rsidRPr="00E915DA">
        <w:t xml:space="preserve">», який передбачає  хресну ходу </w:t>
      </w:r>
      <w:r w:rsidR="00FF3968" w:rsidRPr="00E915DA">
        <w:t xml:space="preserve">(за маршрутом: Микільсько-Слобідська,5, вул. </w:t>
      </w:r>
      <w:r w:rsidR="00FF3968">
        <w:t>Шептицького</w:t>
      </w:r>
      <w:r w:rsidR="00FF3968" w:rsidRPr="00E915DA">
        <w:t xml:space="preserve">, пр. Броварський, </w:t>
      </w:r>
      <w:proofErr w:type="spellStart"/>
      <w:r w:rsidR="00FF3968" w:rsidRPr="00E915DA">
        <w:t>бульв</w:t>
      </w:r>
      <w:proofErr w:type="spellEnd"/>
      <w:r w:rsidR="00FF3968" w:rsidRPr="00E915DA">
        <w:t xml:space="preserve">. Перова, </w:t>
      </w:r>
      <w:proofErr w:type="spellStart"/>
      <w:r w:rsidR="00FF3968" w:rsidRPr="00E915DA">
        <w:t>бульв</w:t>
      </w:r>
      <w:proofErr w:type="spellEnd"/>
      <w:r w:rsidR="00FF3968" w:rsidRPr="00E915DA">
        <w:t xml:space="preserve">. Ватутіна, </w:t>
      </w:r>
      <w:r w:rsidR="00FF3968">
        <w:t>Північний</w:t>
      </w:r>
      <w:r w:rsidR="00FF3968" w:rsidRPr="00E915DA">
        <w:t xml:space="preserve"> міст, Оболонська набережна, вул. </w:t>
      </w:r>
      <w:proofErr w:type="spellStart"/>
      <w:r w:rsidR="00FF3968" w:rsidRPr="00E915DA">
        <w:t>Прирічна</w:t>
      </w:r>
      <w:proofErr w:type="spellEnd"/>
      <w:r w:rsidR="00FF3968" w:rsidRPr="00E915DA">
        <w:t xml:space="preserve">, вул. Північна, пр. Оболонський, вул. Озерна, вул. Богатирська – дорога Р31- Вишгород) та </w:t>
      </w:r>
      <w:proofErr w:type="spellStart"/>
      <w:r w:rsidR="00FF3968" w:rsidRPr="00E915DA">
        <w:t>велопрощу</w:t>
      </w:r>
      <w:proofErr w:type="spellEnd"/>
      <w:r w:rsidR="00FF3968" w:rsidRPr="00E915DA">
        <w:t xml:space="preserve"> (за маршрутом:  </w:t>
      </w:r>
      <w:r w:rsidR="00FF3968">
        <w:t>м</w:t>
      </w:r>
      <w:r w:rsidR="00FF3968" w:rsidRPr="00E915DA">
        <w:t xml:space="preserve">етро «Академмістечко», м. Ірпінь, </w:t>
      </w:r>
      <w:proofErr w:type="spellStart"/>
      <w:r w:rsidR="00FF3968" w:rsidRPr="00E915DA">
        <w:t>смт.Гостомель</w:t>
      </w:r>
      <w:proofErr w:type="spellEnd"/>
      <w:r w:rsidR="00FF3968" w:rsidRPr="00E915DA">
        <w:t xml:space="preserve">, с. </w:t>
      </w:r>
      <w:proofErr w:type="spellStart"/>
      <w:r w:rsidR="00FF3968" w:rsidRPr="00E915DA">
        <w:t>Раківка</w:t>
      </w:r>
      <w:proofErr w:type="spellEnd"/>
      <w:r w:rsidR="00FF3968" w:rsidRPr="00E915DA">
        <w:t xml:space="preserve">, с. Синяк, с. Демидів, </w:t>
      </w:r>
      <w:proofErr w:type="spellStart"/>
      <w:r w:rsidR="00FF3968" w:rsidRPr="00E915DA">
        <w:t>с.Лютіж</w:t>
      </w:r>
      <w:proofErr w:type="spellEnd"/>
      <w:r w:rsidR="00FF3968" w:rsidRPr="00E915DA">
        <w:t xml:space="preserve">, с. Старі Петрівці, с. Нові Петрівці – м. Вишгород) </w:t>
      </w:r>
      <w:r w:rsidR="00EE5374" w:rsidRPr="00E915DA">
        <w:t>1</w:t>
      </w:r>
      <w:r w:rsidR="00F01204">
        <w:t>8</w:t>
      </w:r>
      <w:r w:rsidR="00AD5768" w:rsidRPr="00E915DA">
        <w:t>-</w:t>
      </w:r>
      <w:r w:rsidR="00F01204">
        <w:t>19</w:t>
      </w:r>
      <w:r w:rsidRPr="00E915DA">
        <w:t xml:space="preserve"> травня 201</w:t>
      </w:r>
      <w:r w:rsidR="00F01204">
        <w:t>9</w:t>
      </w:r>
      <w:r w:rsidRPr="00E915DA">
        <w:t xml:space="preserve"> року для забезпечення </w:t>
      </w:r>
      <w:r w:rsidRPr="00E915DA">
        <w:lastRenderedPageBreak/>
        <w:t>медичного супроводу під час ходи.</w:t>
      </w:r>
    </w:p>
    <w:p w:rsidR="00FF3968" w:rsidRPr="00E915DA" w:rsidRDefault="00FF3968" w:rsidP="00A214EE">
      <w:pPr>
        <w:pBdr>
          <w:top w:val="single" w:sz="6" w:space="1" w:color="auto"/>
        </w:pBdr>
        <w:ind w:firstLine="567"/>
        <w:jc w:val="both"/>
      </w:pPr>
    </w:p>
    <w:p w:rsidR="00E53AA8" w:rsidRPr="00E915DA" w:rsidRDefault="00E53AA8" w:rsidP="00E53AA8">
      <w:pPr>
        <w:ind w:firstLine="567"/>
        <w:jc w:val="both"/>
      </w:pPr>
      <w:r w:rsidRPr="00E915DA">
        <w:t xml:space="preserve">5. Доручити директору комунального підприємства «Благоустрій-Вишгород» Вишгородської міської ради </w:t>
      </w:r>
      <w:proofErr w:type="spellStart"/>
      <w:r w:rsidRPr="00E915DA">
        <w:t>Пільгуну</w:t>
      </w:r>
      <w:proofErr w:type="spellEnd"/>
      <w:r w:rsidRPr="00E915DA">
        <w:t xml:space="preserve"> В.С. вжити додаткові заходи по приведенню місця проведення заходу в належний стан, організувати прибирання та вивіз сміття після проведення масового заходу.</w:t>
      </w:r>
    </w:p>
    <w:p w:rsidR="00B53AC5" w:rsidRPr="00E915DA" w:rsidRDefault="00E53AA8" w:rsidP="00B53AC5">
      <w:pPr>
        <w:pStyle w:val="a6"/>
        <w:jc w:val="both"/>
        <w:rPr>
          <w:lang w:val="uk-UA"/>
        </w:rPr>
      </w:pPr>
      <w:r w:rsidRPr="00E915DA">
        <w:rPr>
          <w:bdr w:val="none" w:sz="0" w:space="0" w:color="auto" w:frame="1"/>
          <w:lang w:val="uk-UA"/>
        </w:rPr>
        <w:t xml:space="preserve">          6. З</w:t>
      </w:r>
      <w:r w:rsidR="00B53AC5" w:rsidRPr="00E915DA">
        <w:rPr>
          <w:color w:val="000000"/>
          <w:lang w:val="uk-UA"/>
        </w:rPr>
        <w:t xml:space="preserve">аступнику  міського голови </w:t>
      </w:r>
      <w:r w:rsidR="009D5C21" w:rsidRPr="00E915DA">
        <w:rPr>
          <w:color w:val="000000"/>
          <w:lang w:val="uk-UA"/>
        </w:rPr>
        <w:t>Свистуну</w:t>
      </w:r>
      <w:r w:rsidRPr="00E915DA">
        <w:rPr>
          <w:color w:val="000000"/>
          <w:lang w:val="uk-UA"/>
        </w:rPr>
        <w:t xml:space="preserve"> </w:t>
      </w:r>
      <w:r w:rsidR="009D5C21" w:rsidRPr="00E915DA">
        <w:rPr>
          <w:color w:val="000000"/>
          <w:lang w:val="uk-UA"/>
        </w:rPr>
        <w:t>Ігорю Івановичу</w:t>
      </w:r>
      <w:r w:rsidRPr="00E915DA">
        <w:rPr>
          <w:color w:val="000000"/>
          <w:lang w:val="uk-UA"/>
        </w:rPr>
        <w:t xml:space="preserve"> забезпечити підготовчі заходи щодо проведення </w:t>
      </w:r>
      <w:r w:rsidR="00EE5374" w:rsidRPr="00E915DA">
        <w:rPr>
          <w:lang w:val="uk-UA"/>
        </w:rPr>
        <w:t>«</w:t>
      </w:r>
      <w:r w:rsidR="00FF3968" w:rsidRPr="00FF3968">
        <w:rPr>
          <w:lang w:val="uk-UA"/>
        </w:rPr>
        <w:t>ХІІ</w:t>
      </w:r>
      <w:r w:rsidR="00FF3968">
        <w:rPr>
          <w:lang w:val="en-US"/>
        </w:rPr>
        <w:t>I</w:t>
      </w:r>
      <w:r w:rsidR="00EE5374" w:rsidRPr="00E915DA">
        <w:rPr>
          <w:lang w:val="uk-UA"/>
        </w:rPr>
        <w:t xml:space="preserve"> Паломництво до Вишгородської Богородиці» </w:t>
      </w:r>
      <w:r w:rsidRPr="00E915DA">
        <w:rPr>
          <w:lang w:val="uk-UA"/>
        </w:rPr>
        <w:t xml:space="preserve">(а саме: встановлення </w:t>
      </w:r>
      <w:proofErr w:type="spellStart"/>
      <w:r w:rsidRPr="00E915DA">
        <w:rPr>
          <w:lang w:val="uk-UA"/>
        </w:rPr>
        <w:t>біотуалетів</w:t>
      </w:r>
      <w:proofErr w:type="spellEnd"/>
      <w:r w:rsidR="00761EF2">
        <w:rPr>
          <w:lang w:val="uk-UA"/>
        </w:rPr>
        <w:t>, тощо</w:t>
      </w:r>
      <w:r w:rsidRPr="00E915DA">
        <w:rPr>
          <w:lang w:val="uk-UA"/>
        </w:rPr>
        <w:t>).</w:t>
      </w:r>
    </w:p>
    <w:p w:rsidR="00B53AC5" w:rsidRPr="00E915DA" w:rsidRDefault="00E53AA8" w:rsidP="00B53AC5">
      <w:pPr>
        <w:pStyle w:val="a6"/>
        <w:ind w:firstLine="567"/>
        <w:jc w:val="both"/>
        <w:rPr>
          <w:lang w:val="uk-UA"/>
        </w:rPr>
      </w:pPr>
      <w:r w:rsidRPr="00E915DA">
        <w:rPr>
          <w:bdr w:val="none" w:sz="0" w:space="0" w:color="auto" w:frame="1"/>
        </w:rPr>
        <w:t xml:space="preserve">7. </w:t>
      </w:r>
      <w:r w:rsidRPr="00E915DA">
        <w:t xml:space="preserve">Начальнику </w:t>
      </w:r>
      <w:proofErr w:type="spellStart"/>
      <w:r w:rsidRPr="00E915DA">
        <w:t>фінансово-бухгалтерського</w:t>
      </w:r>
      <w:proofErr w:type="spellEnd"/>
      <w:r w:rsidRPr="00E915DA">
        <w:t xml:space="preserve"> </w:t>
      </w:r>
      <w:proofErr w:type="spellStart"/>
      <w:r w:rsidRPr="00E915DA">
        <w:t>відділу</w:t>
      </w:r>
      <w:proofErr w:type="spellEnd"/>
      <w:r w:rsidRPr="00E915DA">
        <w:t xml:space="preserve"> </w:t>
      </w:r>
      <w:proofErr w:type="spellStart"/>
      <w:r w:rsidRPr="00E915DA">
        <w:t>Мирієвському</w:t>
      </w:r>
      <w:proofErr w:type="spellEnd"/>
      <w:r w:rsidRPr="00E915DA">
        <w:t xml:space="preserve"> І.В. </w:t>
      </w:r>
      <w:proofErr w:type="spellStart"/>
      <w:r w:rsidRPr="00E915DA">
        <w:t>здійснити</w:t>
      </w:r>
      <w:proofErr w:type="spellEnd"/>
      <w:r w:rsidRPr="00E915DA">
        <w:t xml:space="preserve"> оплату </w:t>
      </w:r>
      <w:proofErr w:type="spellStart"/>
      <w:r w:rsidRPr="00E915DA">
        <w:t>заходів</w:t>
      </w:r>
      <w:proofErr w:type="spellEnd"/>
      <w:r w:rsidRPr="00E915DA">
        <w:t xml:space="preserve"> </w:t>
      </w:r>
      <w:proofErr w:type="spellStart"/>
      <w:r w:rsidRPr="00E915DA">
        <w:t>відповідно</w:t>
      </w:r>
      <w:proofErr w:type="spellEnd"/>
      <w:r w:rsidRPr="00E915DA">
        <w:t xml:space="preserve"> до чинного </w:t>
      </w:r>
      <w:proofErr w:type="spellStart"/>
      <w:r w:rsidRPr="00E915DA">
        <w:t>законодавства</w:t>
      </w:r>
      <w:proofErr w:type="spellEnd"/>
      <w:r w:rsidR="00B53AC5" w:rsidRPr="00E915DA">
        <w:rPr>
          <w:lang w:val="uk-UA"/>
        </w:rPr>
        <w:t>.</w:t>
      </w:r>
    </w:p>
    <w:p w:rsidR="00EE5374" w:rsidRPr="00E915DA" w:rsidRDefault="00E53AA8" w:rsidP="00EE5374">
      <w:pPr>
        <w:pStyle w:val="a6"/>
        <w:ind w:firstLine="567"/>
        <w:jc w:val="both"/>
        <w:rPr>
          <w:lang w:val="uk-UA"/>
        </w:rPr>
      </w:pPr>
      <w:r w:rsidRPr="00E915DA">
        <w:t xml:space="preserve">8. </w:t>
      </w:r>
      <w:r w:rsidR="008405E2" w:rsidRPr="00E915DA">
        <w:t xml:space="preserve"> </w:t>
      </w:r>
      <w:proofErr w:type="spellStart"/>
      <w:proofErr w:type="gramStart"/>
      <w:r w:rsidRPr="00E915DA">
        <w:t>Відповідальн</w:t>
      </w:r>
      <w:r w:rsidR="008405E2" w:rsidRPr="00E915DA">
        <w:t>им</w:t>
      </w:r>
      <w:proofErr w:type="spellEnd"/>
      <w:r w:rsidR="008405E2" w:rsidRPr="00E915DA">
        <w:t xml:space="preserve"> </w:t>
      </w:r>
      <w:r w:rsidRPr="00E915DA">
        <w:t xml:space="preserve"> за</w:t>
      </w:r>
      <w:proofErr w:type="gramEnd"/>
      <w:r w:rsidRPr="00E915DA">
        <w:t xml:space="preserve"> </w:t>
      </w:r>
      <w:r w:rsidR="008405E2" w:rsidRPr="00E915DA">
        <w:t xml:space="preserve"> </w:t>
      </w:r>
      <w:proofErr w:type="spellStart"/>
      <w:r w:rsidRPr="00E915DA">
        <w:t>дотримання</w:t>
      </w:r>
      <w:r w:rsidR="008405E2" w:rsidRPr="00E915DA">
        <w:t>м</w:t>
      </w:r>
      <w:proofErr w:type="spellEnd"/>
      <w:r w:rsidRPr="00E915DA">
        <w:t xml:space="preserve"> </w:t>
      </w:r>
      <w:r w:rsidR="008405E2" w:rsidRPr="00E915DA">
        <w:t xml:space="preserve"> </w:t>
      </w:r>
      <w:r w:rsidRPr="00E915DA">
        <w:t xml:space="preserve">правопорядку </w:t>
      </w:r>
      <w:r w:rsidR="008405E2" w:rsidRPr="00E915DA">
        <w:t xml:space="preserve"> </w:t>
      </w:r>
      <w:r w:rsidRPr="00E915DA">
        <w:t xml:space="preserve">та </w:t>
      </w:r>
      <w:r w:rsidR="008405E2" w:rsidRPr="00E915DA">
        <w:t xml:space="preserve"> </w:t>
      </w:r>
      <w:proofErr w:type="spellStart"/>
      <w:r w:rsidRPr="00E915DA">
        <w:t>безпеку</w:t>
      </w:r>
      <w:proofErr w:type="spellEnd"/>
      <w:r w:rsidRPr="00E915DA">
        <w:t xml:space="preserve"> </w:t>
      </w:r>
      <w:proofErr w:type="spellStart"/>
      <w:r w:rsidRPr="00E915DA">
        <w:t>учасників</w:t>
      </w:r>
      <w:proofErr w:type="spellEnd"/>
      <w:r w:rsidR="00EE5374" w:rsidRPr="00E915DA">
        <w:t xml:space="preserve"> ходи</w:t>
      </w:r>
      <w:r w:rsidR="00EE5374" w:rsidRPr="00E915DA">
        <w:rPr>
          <w:lang w:val="uk-UA"/>
        </w:rPr>
        <w:t>:</w:t>
      </w:r>
      <w:r w:rsidRPr="00E915DA">
        <w:t xml:space="preserve"> </w:t>
      </w:r>
    </w:p>
    <w:p w:rsidR="00B53AC5" w:rsidRPr="00E915DA" w:rsidRDefault="00EE5374" w:rsidP="00EE5374">
      <w:pPr>
        <w:pStyle w:val="a6"/>
        <w:ind w:firstLine="567"/>
        <w:jc w:val="both"/>
        <w:rPr>
          <w:lang w:val="uk-UA"/>
        </w:rPr>
      </w:pPr>
      <w:r w:rsidRPr="00E915DA">
        <w:rPr>
          <w:lang w:val="uk-UA"/>
        </w:rPr>
        <w:t xml:space="preserve">- </w:t>
      </w:r>
      <w:r w:rsidR="008405E2" w:rsidRPr="00E915DA">
        <w:t>прот</w:t>
      </w:r>
      <w:r w:rsidR="007D7C25">
        <w:t>о</w:t>
      </w:r>
      <w:r w:rsidR="008405E2" w:rsidRPr="00E915DA">
        <w:t>ієрей Тарас Валах</w:t>
      </w:r>
      <w:r w:rsidR="00B53AC5" w:rsidRPr="00E915DA">
        <w:t xml:space="preserve"> (</w:t>
      </w:r>
      <w:proofErr w:type="spellStart"/>
      <w:r w:rsidR="00B53AC5" w:rsidRPr="00E915DA">
        <w:t>контактний</w:t>
      </w:r>
      <w:proofErr w:type="spellEnd"/>
      <w:r w:rsidR="00B53AC5" w:rsidRPr="00E915DA">
        <w:t xml:space="preserve"> тел.: 097 953 98 82 )</w:t>
      </w:r>
      <w:r w:rsidRPr="00E915DA">
        <w:rPr>
          <w:lang w:val="uk-UA"/>
        </w:rPr>
        <w:t>;</w:t>
      </w:r>
    </w:p>
    <w:p w:rsidR="00EE5374" w:rsidRPr="00E915DA" w:rsidRDefault="00EE5374" w:rsidP="00EE5374">
      <w:pPr>
        <w:pStyle w:val="a6"/>
        <w:ind w:firstLine="567"/>
        <w:jc w:val="both"/>
        <w:rPr>
          <w:lang w:val="uk-UA"/>
        </w:rPr>
      </w:pPr>
      <w:r w:rsidRPr="00E915DA">
        <w:rPr>
          <w:lang w:val="uk-UA"/>
        </w:rPr>
        <w:t xml:space="preserve">- протоієрей Василь </w:t>
      </w:r>
      <w:proofErr w:type="spellStart"/>
      <w:r w:rsidRPr="00E915DA">
        <w:rPr>
          <w:lang w:val="uk-UA"/>
        </w:rPr>
        <w:t>Чудійович</w:t>
      </w:r>
      <w:proofErr w:type="spellEnd"/>
      <w:r w:rsidRPr="00E915DA">
        <w:rPr>
          <w:lang w:val="uk-UA"/>
        </w:rPr>
        <w:t xml:space="preserve"> </w:t>
      </w:r>
      <w:r w:rsidRPr="00E915DA">
        <w:t>(</w:t>
      </w:r>
      <w:proofErr w:type="spellStart"/>
      <w:r w:rsidRPr="00E915DA">
        <w:t>контактний</w:t>
      </w:r>
      <w:proofErr w:type="spellEnd"/>
      <w:r w:rsidRPr="00E915DA">
        <w:t xml:space="preserve"> тел.: </w:t>
      </w:r>
      <w:r w:rsidRPr="00E915DA">
        <w:rPr>
          <w:lang w:val="uk-UA"/>
        </w:rPr>
        <w:t>098 577 73 31</w:t>
      </w:r>
      <w:r w:rsidRPr="00E915DA">
        <w:t xml:space="preserve"> )</w:t>
      </w:r>
      <w:r w:rsidRPr="00E915DA">
        <w:rPr>
          <w:lang w:val="uk-UA"/>
        </w:rPr>
        <w:t>.</w:t>
      </w:r>
    </w:p>
    <w:p w:rsidR="00F01723" w:rsidRDefault="00E53AA8" w:rsidP="00F01723">
      <w:pPr>
        <w:pStyle w:val="a6"/>
        <w:ind w:firstLine="567"/>
        <w:jc w:val="both"/>
        <w:rPr>
          <w:color w:val="000000"/>
        </w:rPr>
      </w:pPr>
      <w:r w:rsidRPr="00E915DA">
        <w:rPr>
          <w:color w:val="000000"/>
          <w:lang w:val="uk-UA"/>
        </w:rPr>
        <w:t xml:space="preserve">9. </w:t>
      </w:r>
      <w:r w:rsidR="00F01723">
        <w:rPr>
          <w:color w:val="000000"/>
        </w:rPr>
        <w:t xml:space="preserve">Контроль за </w:t>
      </w:r>
      <w:proofErr w:type="spellStart"/>
      <w:r w:rsidR="00F01723">
        <w:rPr>
          <w:color w:val="000000"/>
        </w:rPr>
        <w:t>виконанням</w:t>
      </w:r>
      <w:proofErr w:type="spellEnd"/>
      <w:r w:rsidR="00F01723">
        <w:rPr>
          <w:color w:val="000000"/>
        </w:rPr>
        <w:t xml:space="preserve"> </w:t>
      </w:r>
      <w:proofErr w:type="spellStart"/>
      <w:r w:rsidR="00F01723">
        <w:rPr>
          <w:color w:val="000000"/>
        </w:rPr>
        <w:t>цього</w:t>
      </w:r>
      <w:proofErr w:type="spellEnd"/>
      <w:r w:rsidR="00F01723">
        <w:rPr>
          <w:color w:val="000000"/>
        </w:rPr>
        <w:t xml:space="preserve"> </w:t>
      </w:r>
      <w:proofErr w:type="spellStart"/>
      <w:r w:rsidR="00F01723">
        <w:rPr>
          <w:color w:val="000000"/>
        </w:rPr>
        <w:t>розпорядження</w:t>
      </w:r>
      <w:proofErr w:type="spellEnd"/>
      <w:r w:rsidR="00F01723">
        <w:rPr>
          <w:color w:val="000000"/>
        </w:rPr>
        <w:t xml:space="preserve"> </w:t>
      </w:r>
      <w:proofErr w:type="spellStart"/>
      <w:r w:rsidR="00F01723">
        <w:rPr>
          <w:color w:val="000000"/>
        </w:rPr>
        <w:t>залишаю</w:t>
      </w:r>
      <w:proofErr w:type="spellEnd"/>
      <w:r w:rsidR="00F01723">
        <w:rPr>
          <w:color w:val="000000"/>
        </w:rPr>
        <w:t xml:space="preserve"> за собою.</w:t>
      </w:r>
    </w:p>
    <w:p w:rsidR="00E53AA8" w:rsidRPr="00B53AC5" w:rsidRDefault="00B53AC5" w:rsidP="00F01723">
      <w:pPr>
        <w:pStyle w:val="a6"/>
        <w:ind w:firstLine="567"/>
        <w:jc w:val="both"/>
        <w:rPr>
          <w:color w:val="000000"/>
          <w:lang w:val="uk-UA"/>
        </w:rPr>
      </w:pPr>
      <w:r>
        <w:rPr>
          <w:b/>
        </w:rPr>
        <w:t xml:space="preserve">Міський голова </w:t>
      </w:r>
      <w:r w:rsidR="00E53AA8">
        <w:rPr>
          <w:b/>
        </w:rPr>
        <w:tab/>
      </w:r>
      <w:r w:rsidR="00E53AA8">
        <w:rPr>
          <w:b/>
        </w:rPr>
        <w:tab/>
      </w:r>
      <w:r w:rsidR="00E53AA8">
        <w:rPr>
          <w:b/>
        </w:rPr>
        <w:tab/>
      </w:r>
      <w:r w:rsidR="00E53AA8">
        <w:rPr>
          <w:b/>
        </w:rPr>
        <w:tab/>
        <w:t xml:space="preserve">        </w:t>
      </w:r>
      <w:r>
        <w:rPr>
          <w:b/>
          <w:lang w:val="uk-UA"/>
        </w:rPr>
        <w:t xml:space="preserve">              </w:t>
      </w:r>
      <w:r>
        <w:rPr>
          <w:b/>
        </w:rPr>
        <w:t xml:space="preserve">О. </w:t>
      </w:r>
      <w:proofErr w:type="spellStart"/>
      <w:r>
        <w:rPr>
          <w:b/>
        </w:rPr>
        <w:t>Момот</w:t>
      </w:r>
      <w:proofErr w:type="spellEnd"/>
    </w:p>
    <w:p w:rsidR="00E53AA8" w:rsidRDefault="00E53AA8" w:rsidP="00E53AA8">
      <w:pPr>
        <w:pStyle w:val="Iauiue"/>
        <w:ind w:left="142" w:firstLine="398"/>
        <w:rPr>
          <w:b/>
        </w:rPr>
      </w:pPr>
    </w:p>
    <w:p w:rsidR="00E53AA8" w:rsidRDefault="00E53AA8" w:rsidP="00E53AA8">
      <w:pPr>
        <w:pStyle w:val="Iauiue"/>
        <w:ind w:left="142" w:firstLine="398"/>
        <w:rPr>
          <w:b/>
        </w:rPr>
      </w:pPr>
    </w:p>
    <w:p w:rsidR="00E53AA8" w:rsidRDefault="00E53AA8" w:rsidP="00E53AA8">
      <w:pPr>
        <w:pStyle w:val="Iauiue"/>
        <w:ind w:left="142" w:firstLine="398"/>
        <w:rPr>
          <w:b/>
        </w:rPr>
      </w:pPr>
    </w:p>
    <w:p w:rsidR="00E53AA8" w:rsidRDefault="00E53AA8" w:rsidP="00E53AA8">
      <w:pPr>
        <w:pStyle w:val="Iauiue"/>
        <w:ind w:left="142" w:firstLine="398"/>
        <w:rPr>
          <w:b/>
        </w:rPr>
      </w:pPr>
    </w:p>
    <w:p w:rsidR="00E53AA8" w:rsidRDefault="00E53AA8" w:rsidP="00E53AA8">
      <w:pPr>
        <w:pStyle w:val="Iauiue"/>
        <w:ind w:left="142" w:firstLine="398"/>
        <w:rPr>
          <w:b/>
        </w:rPr>
      </w:pPr>
    </w:p>
    <w:p w:rsidR="00E53AA8" w:rsidRDefault="00E53AA8" w:rsidP="00E53AA8">
      <w:pPr>
        <w:pStyle w:val="Iauiue"/>
        <w:ind w:left="142" w:firstLine="398"/>
        <w:rPr>
          <w:b/>
        </w:rPr>
      </w:pPr>
    </w:p>
    <w:p w:rsidR="00E53AA8" w:rsidRDefault="00E53AA8" w:rsidP="00E53AA8">
      <w:pPr>
        <w:pStyle w:val="Iauiue"/>
        <w:ind w:left="142" w:firstLine="398"/>
        <w:rPr>
          <w:b/>
        </w:rPr>
      </w:pPr>
    </w:p>
    <w:p w:rsidR="00E53AA8" w:rsidRDefault="00E53AA8" w:rsidP="00E53AA8">
      <w:pPr>
        <w:pStyle w:val="Iauiue"/>
        <w:ind w:left="142" w:firstLine="398"/>
        <w:rPr>
          <w:b/>
        </w:rPr>
      </w:pPr>
    </w:p>
    <w:p w:rsidR="00E53AA8" w:rsidRDefault="00E53AA8" w:rsidP="00E53AA8">
      <w:pPr>
        <w:pStyle w:val="Iauiue"/>
        <w:ind w:left="142" w:firstLine="398"/>
        <w:rPr>
          <w:b/>
        </w:rPr>
      </w:pPr>
    </w:p>
    <w:p w:rsidR="00E53AA8" w:rsidRDefault="00E53AA8" w:rsidP="00E53AA8">
      <w:pPr>
        <w:pStyle w:val="Iauiue"/>
        <w:ind w:left="142" w:firstLine="398"/>
        <w:rPr>
          <w:b/>
        </w:rPr>
      </w:pPr>
    </w:p>
    <w:p w:rsidR="00E53AA8" w:rsidRDefault="00E53AA8" w:rsidP="00E53AA8">
      <w:pPr>
        <w:pStyle w:val="Iauiue"/>
        <w:ind w:left="142" w:firstLine="398"/>
        <w:rPr>
          <w:b/>
        </w:rPr>
      </w:pPr>
    </w:p>
    <w:p w:rsidR="00E53AA8" w:rsidRDefault="00E53AA8" w:rsidP="00E53AA8">
      <w:pPr>
        <w:pStyle w:val="Iauiue"/>
        <w:ind w:left="142" w:firstLine="398"/>
        <w:rPr>
          <w:b/>
        </w:rPr>
      </w:pPr>
    </w:p>
    <w:p w:rsidR="00E53AA8" w:rsidRDefault="00E53AA8" w:rsidP="00E53AA8">
      <w:pPr>
        <w:pStyle w:val="Iauiue"/>
        <w:ind w:left="142" w:firstLine="398"/>
        <w:rPr>
          <w:b/>
        </w:rPr>
      </w:pPr>
    </w:p>
    <w:p w:rsidR="00E53AA8" w:rsidRDefault="00E53AA8" w:rsidP="00E53AA8">
      <w:pPr>
        <w:pStyle w:val="Iauiue"/>
        <w:ind w:left="142" w:firstLine="398"/>
        <w:rPr>
          <w:b/>
        </w:rPr>
      </w:pPr>
    </w:p>
    <w:p w:rsidR="00E53AA8" w:rsidRDefault="00E53AA8" w:rsidP="00E53AA8">
      <w:pPr>
        <w:pStyle w:val="Iauiue"/>
        <w:ind w:left="142" w:firstLine="398"/>
        <w:rPr>
          <w:b/>
        </w:rPr>
      </w:pPr>
    </w:p>
    <w:p w:rsidR="00E53AA8" w:rsidRDefault="00E53AA8" w:rsidP="00E53AA8">
      <w:pPr>
        <w:pStyle w:val="Iauiue"/>
        <w:ind w:left="142" w:firstLine="398"/>
        <w:rPr>
          <w:b/>
        </w:rPr>
      </w:pPr>
    </w:p>
    <w:p w:rsidR="00E53AA8" w:rsidRDefault="00E53AA8" w:rsidP="00E53AA8">
      <w:pPr>
        <w:pStyle w:val="Iauiue"/>
        <w:ind w:left="142" w:firstLine="398"/>
        <w:rPr>
          <w:b/>
        </w:rPr>
      </w:pPr>
    </w:p>
    <w:p w:rsidR="00E53AA8" w:rsidRDefault="00E53AA8" w:rsidP="00E53AA8">
      <w:pPr>
        <w:pStyle w:val="Iauiue"/>
        <w:ind w:left="142" w:firstLine="398"/>
        <w:rPr>
          <w:b/>
        </w:rPr>
      </w:pPr>
    </w:p>
    <w:p w:rsidR="00E53AA8" w:rsidRDefault="00E53AA8" w:rsidP="00E53AA8">
      <w:pPr>
        <w:pStyle w:val="Iauiue"/>
        <w:ind w:left="142" w:firstLine="398"/>
        <w:rPr>
          <w:b/>
        </w:rPr>
      </w:pPr>
    </w:p>
    <w:p w:rsidR="00E53AA8" w:rsidRDefault="00E53AA8" w:rsidP="00E53AA8">
      <w:pPr>
        <w:pStyle w:val="Iauiue"/>
        <w:ind w:left="142" w:firstLine="398"/>
        <w:rPr>
          <w:b/>
        </w:rPr>
      </w:pPr>
    </w:p>
    <w:p w:rsidR="00E53AA8" w:rsidRDefault="00E53AA8" w:rsidP="00E53AA8">
      <w:pPr>
        <w:pStyle w:val="Iauiue"/>
        <w:ind w:left="142" w:firstLine="398"/>
        <w:rPr>
          <w:b/>
        </w:rPr>
      </w:pPr>
    </w:p>
    <w:p w:rsidR="00E53AA8" w:rsidRDefault="00E53AA8" w:rsidP="00E53AA8">
      <w:pPr>
        <w:pStyle w:val="Iauiue"/>
        <w:ind w:left="142" w:firstLine="398"/>
        <w:rPr>
          <w:b/>
        </w:rPr>
      </w:pPr>
    </w:p>
    <w:p w:rsidR="00E53AA8" w:rsidRDefault="00E53AA8" w:rsidP="00E53AA8">
      <w:pPr>
        <w:rPr>
          <w:sz w:val="18"/>
          <w:szCs w:val="18"/>
        </w:rPr>
      </w:pPr>
    </w:p>
    <w:p w:rsidR="00B53AC5" w:rsidRDefault="00B53AC5" w:rsidP="00E53AA8">
      <w:pPr>
        <w:rPr>
          <w:sz w:val="18"/>
          <w:szCs w:val="18"/>
        </w:rPr>
      </w:pPr>
    </w:p>
    <w:p w:rsidR="00B53AC5" w:rsidRDefault="00B53AC5" w:rsidP="00E53AA8">
      <w:pPr>
        <w:rPr>
          <w:sz w:val="18"/>
          <w:szCs w:val="18"/>
        </w:rPr>
      </w:pPr>
    </w:p>
    <w:p w:rsidR="00B53AC5" w:rsidRDefault="00B53AC5" w:rsidP="00E53AA8">
      <w:pPr>
        <w:rPr>
          <w:sz w:val="18"/>
          <w:szCs w:val="18"/>
        </w:rPr>
      </w:pPr>
    </w:p>
    <w:p w:rsidR="00B53AC5" w:rsidRDefault="00B53AC5" w:rsidP="00E53AA8">
      <w:pPr>
        <w:rPr>
          <w:sz w:val="18"/>
          <w:szCs w:val="18"/>
        </w:rPr>
      </w:pPr>
    </w:p>
    <w:p w:rsidR="00E53AA8" w:rsidRPr="00B53AC5" w:rsidRDefault="008F1A37" w:rsidP="00E53AA8">
      <w:pPr>
        <w:rPr>
          <w:sz w:val="16"/>
          <w:szCs w:val="16"/>
        </w:rPr>
      </w:pPr>
      <w:proofErr w:type="spellStart"/>
      <w:r w:rsidRPr="00B53AC5">
        <w:rPr>
          <w:sz w:val="16"/>
          <w:szCs w:val="16"/>
        </w:rPr>
        <w:t>Вик</w:t>
      </w:r>
      <w:proofErr w:type="spellEnd"/>
      <w:r w:rsidRPr="00B53AC5">
        <w:rPr>
          <w:sz w:val="16"/>
          <w:szCs w:val="16"/>
        </w:rPr>
        <w:t>.:</w:t>
      </w:r>
      <w:proofErr w:type="spellStart"/>
      <w:r w:rsidR="007D7C25">
        <w:rPr>
          <w:sz w:val="16"/>
          <w:szCs w:val="16"/>
        </w:rPr>
        <w:t>Буренок</w:t>
      </w:r>
      <w:proofErr w:type="spellEnd"/>
      <w:r w:rsidR="007D7C25">
        <w:rPr>
          <w:sz w:val="16"/>
          <w:szCs w:val="16"/>
        </w:rPr>
        <w:t xml:space="preserve"> А.О.</w:t>
      </w:r>
      <w:bookmarkStart w:id="0" w:name="_GoBack"/>
      <w:bookmarkEnd w:id="0"/>
      <w:r w:rsidR="00B53AC5" w:rsidRPr="00B53AC5">
        <w:rPr>
          <w:sz w:val="16"/>
          <w:szCs w:val="16"/>
        </w:rPr>
        <w:t>.</w:t>
      </w:r>
    </w:p>
    <w:p w:rsidR="00B53AC5" w:rsidRPr="00B53AC5" w:rsidRDefault="00B53AC5" w:rsidP="00E53AA8">
      <w:pPr>
        <w:rPr>
          <w:sz w:val="16"/>
          <w:szCs w:val="16"/>
        </w:rPr>
      </w:pPr>
      <w:r w:rsidRPr="00B53AC5">
        <w:rPr>
          <w:sz w:val="16"/>
          <w:szCs w:val="16"/>
        </w:rPr>
        <w:t>22-037</w:t>
      </w:r>
    </w:p>
    <w:sectPr w:rsidR="00B53AC5" w:rsidRPr="00B53AC5" w:rsidSect="0084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04632"/>
    <w:multiLevelType w:val="hybridMultilevel"/>
    <w:tmpl w:val="C7189C2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2633"/>
    <w:rsid w:val="00027DFC"/>
    <w:rsid w:val="0009703C"/>
    <w:rsid w:val="000C45E4"/>
    <w:rsid w:val="001F6E58"/>
    <w:rsid w:val="00272633"/>
    <w:rsid w:val="006F77DE"/>
    <w:rsid w:val="00761EF2"/>
    <w:rsid w:val="00771741"/>
    <w:rsid w:val="00786559"/>
    <w:rsid w:val="007A1D60"/>
    <w:rsid w:val="007A64A0"/>
    <w:rsid w:val="007B1A92"/>
    <w:rsid w:val="007D7C25"/>
    <w:rsid w:val="008405E2"/>
    <w:rsid w:val="008702C1"/>
    <w:rsid w:val="008B32C0"/>
    <w:rsid w:val="008F1A37"/>
    <w:rsid w:val="009477C5"/>
    <w:rsid w:val="0096192A"/>
    <w:rsid w:val="009C130E"/>
    <w:rsid w:val="009D5C21"/>
    <w:rsid w:val="00A214EE"/>
    <w:rsid w:val="00A44C19"/>
    <w:rsid w:val="00AA2C61"/>
    <w:rsid w:val="00AD260C"/>
    <w:rsid w:val="00AD5768"/>
    <w:rsid w:val="00B53AC5"/>
    <w:rsid w:val="00B82582"/>
    <w:rsid w:val="00BD1157"/>
    <w:rsid w:val="00C86412"/>
    <w:rsid w:val="00E53AA8"/>
    <w:rsid w:val="00E56D8F"/>
    <w:rsid w:val="00E915DA"/>
    <w:rsid w:val="00EE5374"/>
    <w:rsid w:val="00F01204"/>
    <w:rsid w:val="00F01723"/>
    <w:rsid w:val="00F517F9"/>
    <w:rsid w:val="00F72692"/>
    <w:rsid w:val="00FD7D72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5D561-C389-48C4-9753-D1FAB7E5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6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72633"/>
    <w:pPr>
      <w:keepNext/>
      <w:spacing w:before="120" w:after="120"/>
      <w:outlineLvl w:val="2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272633"/>
    <w:pPr>
      <w:keepNext/>
      <w:ind w:left="142"/>
      <w:jc w:val="center"/>
      <w:outlineLvl w:val="5"/>
    </w:pPr>
    <w:rPr>
      <w:b/>
      <w:bCs/>
      <w:spacing w:val="60"/>
    </w:rPr>
  </w:style>
  <w:style w:type="paragraph" w:styleId="7">
    <w:name w:val="heading 7"/>
    <w:basedOn w:val="a"/>
    <w:next w:val="a"/>
    <w:link w:val="70"/>
    <w:uiPriority w:val="99"/>
    <w:qFormat/>
    <w:rsid w:val="00272633"/>
    <w:pPr>
      <w:keepNext/>
      <w:pBdr>
        <w:top w:val="single" w:sz="6" w:space="1" w:color="auto"/>
      </w:pBdr>
      <w:ind w:firstLine="567"/>
      <w:jc w:val="center"/>
      <w:outlineLvl w:val="6"/>
    </w:pPr>
    <w:rPr>
      <w:b/>
      <w:bCs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63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72633"/>
    <w:rPr>
      <w:rFonts w:ascii="Times New Roman" w:eastAsia="Times New Roman" w:hAnsi="Times New Roman" w:cs="Times New Roman"/>
      <w:b/>
      <w:bCs/>
      <w:spacing w:val="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72633"/>
    <w:rPr>
      <w:rFonts w:ascii="Times New Roman" w:eastAsia="Times New Roman" w:hAnsi="Times New Roman" w:cs="Times New Roman"/>
      <w:b/>
      <w:bCs/>
      <w:spacing w:val="60"/>
      <w:sz w:val="24"/>
      <w:szCs w:val="24"/>
      <w:lang w:eastAsia="ru-RU"/>
    </w:rPr>
  </w:style>
  <w:style w:type="paragraph" w:customStyle="1" w:styleId="Iauiue">
    <w:name w:val="Iau?iue"/>
    <w:uiPriority w:val="99"/>
    <w:rsid w:val="00272633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26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63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D115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53AA8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2018-05-10T13:36:00Z</cp:lastPrinted>
  <dcterms:created xsi:type="dcterms:W3CDTF">2018-05-10T13:38:00Z</dcterms:created>
  <dcterms:modified xsi:type="dcterms:W3CDTF">2019-05-17T06:25:00Z</dcterms:modified>
</cp:coreProperties>
</file>