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7E0120" w:rsidRDefault="004863A3" w:rsidP="004863A3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9C1871" w:rsidRPr="009C1871">
        <w:rPr>
          <w:rFonts w:ascii="Times New Roman CYR" w:hAnsi="Times New Roman CYR"/>
        </w:rPr>
        <w:t>54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9C1871" w:rsidRPr="009C1871">
        <w:rPr>
          <w:rFonts w:ascii="Times New Roman CYR" w:hAnsi="Times New Roman CYR"/>
          <w:sz w:val="24"/>
          <w:szCs w:val="24"/>
        </w:rPr>
        <w:t>28</w:t>
      </w:r>
      <w:r w:rsidR="00AE0173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6679CF" w:rsidRPr="007E0120">
        <w:rPr>
          <w:rFonts w:ascii="Times New Roman CYR" w:hAnsi="Times New Roman CYR"/>
          <w:sz w:val="24"/>
          <w:szCs w:val="24"/>
        </w:rPr>
        <w:t>квітня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290442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F19F5"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29044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  <w:bookmarkStart w:id="0" w:name="_GoBack"/>
      <w:bookmarkEnd w:id="0"/>
    </w:p>
    <w:p w:rsidR="00390319" w:rsidRPr="0019293A" w:rsidRDefault="0001410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2020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061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році"; Рішення сесії від 24.04.2020 р.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 xml:space="preserve">,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7E0120" w:rsidRPr="0019293A" w:rsidRDefault="007E0120" w:rsidP="00F4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Default="00877A10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8812BF"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C90F53" w:rsidRPr="0019293A">
        <w:rPr>
          <w:rFonts w:ascii="Times New Roman" w:eastAsia="Times New Roman" w:hAnsi="Times New Roman" w:cs="Times New Roman"/>
          <w:sz w:val="24"/>
          <w:szCs w:val="24"/>
        </w:rPr>
        <w:t>КПКВКМБ</w:t>
      </w:r>
      <w:r w:rsidR="00C90F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90F53"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3242</w:t>
      </w:r>
      <w:r w:rsidR="00C90F53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53">
        <w:rPr>
          <w:rFonts w:ascii="Times New Roman" w:hAnsi="Times New Roman" w:cs="Times New Roman"/>
          <w:sz w:val="24"/>
          <w:szCs w:val="24"/>
        </w:rPr>
        <w:br/>
      </w:r>
      <w:r w:rsidR="00C90F53" w:rsidRPr="0019293A">
        <w:rPr>
          <w:rFonts w:ascii="Times New Roman" w:hAnsi="Times New Roman" w:cs="Times New Roman"/>
          <w:sz w:val="24"/>
          <w:szCs w:val="24"/>
        </w:rPr>
        <w:t>«</w:t>
      </w:r>
      <w:r w:rsidR="00510DA7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="00C90F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6D12" w:rsidRDefault="00036D12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877A10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8812BF"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510DA7" w:rsidRPr="0019293A">
        <w:rPr>
          <w:rFonts w:ascii="Times New Roman" w:eastAsia="Times New Roman" w:hAnsi="Times New Roman" w:cs="Times New Roman"/>
          <w:sz w:val="24"/>
          <w:szCs w:val="24"/>
        </w:rPr>
        <w:t>КПКВКМБ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Pr="008F19F5" w:rsidRDefault="00C86786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5B30" w:rsidRPr="0019293A" w:rsidRDefault="00877A10" w:rsidP="003A5B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A5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77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4772CE"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4772CE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4772C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4772CE">
        <w:rPr>
          <w:rFonts w:ascii="Times New Roman" w:eastAsia="Times New Roman" w:hAnsi="Times New Roman" w:cs="Times New Roman"/>
          <w:sz w:val="24"/>
          <w:szCs w:val="24"/>
        </w:rPr>
        <w:t xml:space="preserve"> на 2020 рік </w:t>
      </w:r>
      <w:r w:rsidR="004772CE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 кодом програмної класифікації видатків та кредитування </w:t>
      </w:r>
      <w:r w:rsidR="00510DA7" w:rsidRPr="0019293A">
        <w:rPr>
          <w:rFonts w:ascii="Times New Roman" w:eastAsia="Times New Roman" w:hAnsi="Times New Roman" w:cs="Times New Roman"/>
          <w:sz w:val="24"/>
          <w:szCs w:val="24"/>
        </w:rPr>
        <w:t>КПКВКМБ</w:t>
      </w:r>
      <w:r w:rsidR="004772CE">
        <w:rPr>
          <w:rFonts w:ascii="Times New Roman" w:hAnsi="Times New Roman" w:cs="Times New Roman"/>
          <w:sz w:val="24"/>
          <w:szCs w:val="24"/>
        </w:rPr>
        <w:t xml:space="preserve"> </w:t>
      </w:r>
      <w:r w:rsidR="003A5B3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9770 </w:t>
      </w:r>
      <w:r w:rsidR="003A5B30" w:rsidRPr="0019293A">
        <w:rPr>
          <w:rFonts w:ascii="Times New Roman" w:hAnsi="Times New Roman" w:cs="Times New Roman"/>
          <w:sz w:val="24"/>
          <w:szCs w:val="24"/>
        </w:rPr>
        <w:t>«</w:t>
      </w:r>
      <w:r w:rsidR="003A5B30">
        <w:rPr>
          <w:rFonts w:ascii="Times New Roman" w:hAnsi="Times New Roman" w:cs="Times New Roman"/>
          <w:sz w:val="24"/>
          <w:szCs w:val="24"/>
        </w:rPr>
        <w:t>Інші субвенції з місцевого бюджету</w:t>
      </w:r>
      <w:r w:rsidR="003A5B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A5B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3A5B30" w:rsidRDefault="003A5B3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877A1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877A1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3A5B3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6D12"/>
    <w:rsid w:val="00063A60"/>
    <w:rsid w:val="0009378E"/>
    <w:rsid w:val="000D112F"/>
    <w:rsid w:val="00122D94"/>
    <w:rsid w:val="0019293A"/>
    <w:rsid w:val="00290442"/>
    <w:rsid w:val="002C082E"/>
    <w:rsid w:val="002C0FFC"/>
    <w:rsid w:val="002D3829"/>
    <w:rsid w:val="00390319"/>
    <w:rsid w:val="003A5B30"/>
    <w:rsid w:val="00470528"/>
    <w:rsid w:val="004772CE"/>
    <w:rsid w:val="004863A3"/>
    <w:rsid w:val="00510DA7"/>
    <w:rsid w:val="005471CD"/>
    <w:rsid w:val="00550F9F"/>
    <w:rsid w:val="00562C8B"/>
    <w:rsid w:val="005C3152"/>
    <w:rsid w:val="006218FC"/>
    <w:rsid w:val="00623F45"/>
    <w:rsid w:val="006679CF"/>
    <w:rsid w:val="00682730"/>
    <w:rsid w:val="006E3410"/>
    <w:rsid w:val="00732C8D"/>
    <w:rsid w:val="00750F52"/>
    <w:rsid w:val="007B2B08"/>
    <w:rsid w:val="007E0120"/>
    <w:rsid w:val="007E1AF5"/>
    <w:rsid w:val="008479B4"/>
    <w:rsid w:val="00873611"/>
    <w:rsid w:val="00876E4B"/>
    <w:rsid w:val="00877A10"/>
    <w:rsid w:val="008812BF"/>
    <w:rsid w:val="008D54AC"/>
    <w:rsid w:val="008F19F5"/>
    <w:rsid w:val="00957853"/>
    <w:rsid w:val="00997B49"/>
    <w:rsid w:val="009A2061"/>
    <w:rsid w:val="009A53BE"/>
    <w:rsid w:val="009C1871"/>
    <w:rsid w:val="009F0FD9"/>
    <w:rsid w:val="00A20A46"/>
    <w:rsid w:val="00A82FC9"/>
    <w:rsid w:val="00A8770A"/>
    <w:rsid w:val="00AB5D30"/>
    <w:rsid w:val="00AE0173"/>
    <w:rsid w:val="00BE6383"/>
    <w:rsid w:val="00C86786"/>
    <w:rsid w:val="00C90F53"/>
    <w:rsid w:val="00D75718"/>
    <w:rsid w:val="00DA3CBD"/>
    <w:rsid w:val="00DB193A"/>
    <w:rsid w:val="00EE101E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dcterms:created xsi:type="dcterms:W3CDTF">2019-02-05T15:31:00Z</dcterms:created>
  <dcterms:modified xsi:type="dcterms:W3CDTF">2020-04-28T12:00:00Z</dcterms:modified>
</cp:coreProperties>
</file>