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C2B7" w14:textId="77777777" w:rsidR="008F4D88" w:rsidRPr="00C3665F" w:rsidRDefault="008F4D88" w:rsidP="00182558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5B3D885" w14:textId="77777777" w:rsidR="008F4D88" w:rsidRPr="00C3665F" w:rsidRDefault="008F4D88" w:rsidP="00182558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C3665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515D79" wp14:editId="0F7BA1CF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65F">
        <w:rPr>
          <w:rFonts w:ascii="Times New Roman" w:hAnsi="Times New Roman" w:cs="Times New Roman"/>
          <w:i/>
          <w:lang w:val="uk-UA"/>
        </w:rPr>
        <w:br w:type="textWrapping" w:clear="all"/>
      </w:r>
      <w:r w:rsidRPr="00C3665F">
        <w:rPr>
          <w:rFonts w:ascii="Times New Roman" w:hAnsi="Times New Roman" w:cs="Times New Roman"/>
          <w:lang w:val="uk-UA"/>
        </w:rPr>
        <w:t>ВИШГОРОДСЬКА МІСЬКА РАДА</w:t>
      </w:r>
    </w:p>
    <w:p w14:paraId="1F8651B1" w14:textId="77777777" w:rsidR="008F4D88" w:rsidRPr="00C3665F" w:rsidRDefault="008F4D88" w:rsidP="00182558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C3665F">
        <w:rPr>
          <w:rFonts w:ascii="Times New Roman" w:hAnsi="Times New Roman" w:cs="Times New Roman"/>
          <w:lang w:val="uk-UA"/>
        </w:rPr>
        <w:t>КИЇВСЬКОЇ ОБЛАСТІ</w:t>
      </w:r>
    </w:p>
    <w:p w14:paraId="7EF8B1F0" w14:textId="77777777" w:rsidR="008F4D88" w:rsidRPr="00C3665F" w:rsidRDefault="008F4D88" w:rsidP="001825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CF3EB2" w14:textId="3CC30C74" w:rsidR="008F4D88" w:rsidRPr="00C3665F" w:rsidRDefault="008F4D88" w:rsidP="001825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3C044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1AA50BE8" w14:textId="77777777" w:rsidR="008F4D88" w:rsidRPr="00C3665F" w:rsidRDefault="008F4D88" w:rsidP="00182558">
      <w:pPr>
        <w:pStyle w:val="Iauiue"/>
        <w:ind w:firstLine="540"/>
        <w:jc w:val="both"/>
        <w:rPr>
          <w:szCs w:val="24"/>
          <w:lang w:val="uk-UA"/>
        </w:rPr>
      </w:pPr>
    </w:p>
    <w:p w14:paraId="48C68392" w14:textId="6E5C0710" w:rsidR="008F4D88" w:rsidRPr="00C3665F" w:rsidRDefault="008F4D88" w:rsidP="001825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15 січня 2021 року </w:t>
      </w:r>
    </w:p>
    <w:p w14:paraId="5B87D883" w14:textId="77777777" w:rsidR="00D562F3" w:rsidRPr="00C3665F" w:rsidRDefault="00D562F3" w:rsidP="001825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24C0A" w14:textId="77777777" w:rsidR="008F4D88" w:rsidRPr="00C3665F" w:rsidRDefault="008F4D88" w:rsidP="00182558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3665F">
        <w:rPr>
          <w:b/>
          <w:szCs w:val="24"/>
          <w:lang w:val="uk-UA"/>
        </w:rPr>
        <w:t>Про скликання чергової V</w:t>
      </w:r>
      <w:r w:rsidRPr="00C3665F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C3665F">
        <w:rPr>
          <w:b/>
          <w:szCs w:val="24"/>
          <w:lang w:val="uk-UA"/>
        </w:rPr>
        <w:t xml:space="preserve">сесії </w:t>
      </w:r>
    </w:p>
    <w:p w14:paraId="0D1BC080" w14:textId="77777777" w:rsidR="008F4D88" w:rsidRPr="00C3665F" w:rsidRDefault="008F4D88" w:rsidP="00182558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3665F">
        <w:rPr>
          <w:b/>
          <w:szCs w:val="24"/>
          <w:lang w:val="uk-UA"/>
        </w:rPr>
        <w:t>Вишгородської міської ради VIІІ скликання</w:t>
      </w:r>
    </w:p>
    <w:p w14:paraId="7CB4B010" w14:textId="77777777" w:rsidR="008F4D88" w:rsidRPr="00C3665F" w:rsidRDefault="008F4D88" w:rsidP="00182558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3AD3442C" w14:textId="058A026B" w:rsidR="008F4D88" w:rsidRPr="00C3665F" w:rsidRDefault="008F4D88" w:rsidP="00182558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C3665F">
        <w:rPr>
          <w:szCs w:val="24"/>
          <w:lang w:val="uk-UA"/>
        </w:rPr>
        <w:t>Керуючись</w:t>
      </w:r>
      <w:r w:rsidRPr="00C3665F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C3665F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C3665F">
        <w:rPr>
          <w:color w:val="000000"/>
          <w:szCs w:val="24"/>
          <w:shd w:val="clear" w:color="auto" w:fill="F9FFF9"/>
          <w:lang w:val="uk-UA"/>
        </w:rPr>
        <w:t>V</w:t>
      </w:r>
      <w:r w:rsidR="00D562F3" w:rsidRPr="00C3665F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C3665F">
        <w:rPr>
          <w:szCs w:val="24"/>
          <w:lang w:val="uk-UA"/>
        </w:rPr>
        <w:t>сесію Вишгородської міської ради VІІІ скликання:</w:t>
      </w:r>
    </w:p>
    <w:p w14:paraId="55EB2BF7" w14:textId="77777777" w:rsidR="008F4D88" w:rsidRPr="00C3665F" w:rsidRDefault="008F4D88" w:rsidP="00182558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A0296B8" w14:textId="77777777" w:rsidR="008F4D88" w:rsidRPr="00C3665F" w:rsidRDefault="008F4D88" w:rsidP="00182558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28 січня</w:t>
      </w:r>
      <w:r w:rsidRPr="00C36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2021 року о 10</w:t>
      </w:r>
      <w:r w:rsidRPr="00C3665F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6B23EC64" w14:textId="77777777" w:rsidR="00271E5B" w:rsidRPr="00C3665F" w:rsidRDefault="00271E5B" w:rsidP="00182558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E1AEB" w14:textId="143FFACC" w:rsidR="006C68D1" w:rsidRDefault="006C68D1" w:rsidP="00D562F3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звільнення КП «Благоустрій-Вишгород» Вишгородської міської ради від сплати частини чистого прибутку. </w:t>
      </w:r>
    </w:p>
    <w:p w14:paraId="73F19E5F" w14:textId="3B916AE1" w:rsidR="00D562F3" w:rsidRPr="00C3665F" w:rsidRDefault="00D562F3" w:rsidP="00D562F3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структури апарату </w:t>
      </w:r>
      <w:r w:rsidR="004816E8" w:rsidRPr="00C366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та її виконавчих органів Вишгородської міської ради VIII скликання. </w:t>
      </w:r>
    </w:p>
    <w:p w14:paraId="105CF194" w14:textId="1C3D2679" w:rsidR="008F4D88" w:rsidRPr="00C3665F" w:rsidRDefault="00271E5B" w:rsidP="00D562F3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r w:rsidR="003F6308">
        <w:rPr>
          <w:rFonts w:ascii="Times New Roman" w:hAnsi="Times New Roman" w:cs="Times New Roman"/>
          <w:sz w:val="24"/>
          <w:szCs w:val="24"/>
          <w:lang w:val="uk-UA"/>
        </w:rPr>
        <w:t xml:space="preserve">Додатку 35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>Рішення Вишгородської міської ради від 29.12.2020 №4/1 «Про затвердження міських програм розвитку на 2021 рік».</w:t>
      </w:r>
    </w:p>
    <w:p w14:paraId="1A71FC76" w14:textId="05A357BE" w:rsidR="00D562F3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утворення Центру надання адміністративних послуг Вишгородської міської ради.</w:t>
      </w:r>
    </w:p>
    <w:p w14:paraId="6669CA32" w14:textId="3C282E5D" w:rsidR="005E5379" w:rsidRPr="005E5379" w:rsidRDefault="005E5379" w:rsidP="005E5379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044C">
        <w:rPr>
          <w:rFonts w:ascii="Times New Roman" w:hAnsi="Times New Roman" w:cs="Times New Roman"/>
          <w:sz w:val="24"/>
          <w:szCs w:val="24"/>
          <w:lang w:val="uk-UA"/>
        </w:rPr>
        <w:t xml:space="preserve">Про утворення постійно діючої комісії з виявлення, обстеження та взяття на облік безхазяйного нерухомого майна та відмерлої спадщини на території Вишгородської міської ради.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14:paraId="13B17F8D" w14:textId="2A36FC18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eastAsia="Times New Roman" w:hAnsi="Times New Roman"/>
          <w:sz w:val="24"/>
          <w:szCs w:val="24"/>
          <w:lang w:val="uk-UA"/>
        </w:rPr>
        <w:t>Про надання згоди на передачу з державної у комунальну власність територіальної громади м. Вишгорода квартир №№ 280, 286, 293 у будинку №11-Г по вул. Кургузова у м. Вишгороді.</w:t>
      </w:r>
    </w:p>
    <w:p w14:paraId="725D320A" w14:textId="77777777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 xml:space="preserve">Про  прийняття у комунальну власність об'єктів інженерної інфраструктури  від ТОВ  </w:t>
      </w:r>
      <w:r w:rsidRPr="00C3665F">
        <w:rPr>
          <w:rFonts w:ascii="Times New Roman" w:eastAsia="Times New Roman" w:hAnsi="Times New Roman"/>
          <w:sz w:val="24"/>
          <w:szCs w:val="24"/>
          <w:lang w:val="uk-UA"/>
        </w:rPr>
        <w:t>«ДБК-ПАРТНЕР».</w:t>
      </w:r>
    </w:p>
    <w:p w14:paraId="3AB1F03E" w14:textId="4815A12E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 xml:space="preserve">Про  прийняття у комунальну власність дощової каналізації  від ТОВ  </w:t>
      </w:r>
      <w:r w:rsidRPr="00C3665F">
        <w:rPr>
          <w:rFonts w:ascii="Times New Roman" w:eastAsia="Times New Roman" w:hAnsi="Times New Roman"/>
          <w:sz w:val="24"/>
          <w:szCs w:val="24"/>
          <w:lang w:val="uk-UA"/>
        </w:rPr>
        <w:t>«ДБК-ПАРТНЕР».</w:t>
      </w:r>
    </w:p>
    <w:p w14:paraId="2C3D2EB3" w14:textId="0338F23E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 xml:space="preserve">Про  прийняття у комунальну власність зовнішніх мереж освітлення від ТОВ  </w:t>
      </w:r>
      <w:r w:rsidRPr="00C3665F">
        <w:rPr>
          <w:rFonts w:ascii="Times New Roman" w:eastAsia="Times New Roman" w:hAnsi="Times New Roman"/>
          <w:sz w:val="24"/>
          <w:szCs w:val="24"/>
          <w:lang w:val="uk-UA"/>
        </w:rPr>
        <w:t>«ДБК-ПАРТНЕР».</w:t>
      </w:r>
    </w:p>
    <w:p w14:paraId="34383EA4" w14:textId="0BC3FACE" w:rsidR="00C909B9" w:rsidRPr="00C3665F" w:rsidRDefault="00271E5B" w:rsidP="00C909B9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 xml:space="preserve">Про  прийняття у комунальну власність під'їзної дороги від ТОВ  </w:t>
      </w:r>
      <w:r w:rsidR="00D562F3" w:rsidRPr="00C3665F">
        <w:rPr>
          <w:rFonts w:ascii="Times New Roman" w:eastAsia="Times New Roman" w:hAnsi="Times New Roman"/>
          <w:sz w:val="24"/>
          <w:szCs w:val="24"/>
          <w:lang w:val="uk-UA"/>
        </w:rPr>
        <w:t>«ДБК-</w:t>
      </w:r>
      <w:r w:rsidRPr="00C3665F">
        <w:rPr>
          <w:rFonts w:ascii="Times New Roman" w:eastAsia="Times New Roman" w:hAnsi="Times New Roman"/>
          <w:sz w:val="24"/>
          <w:szCs w:val="24"/>
          <w:lang w:val="uk-UA"/>
        </w:rPr>
        <w:t>АРТНЕР».</w:t>
      </w:r>
    </w:p>
    <w:p w14:paraId="0EBBA677" w14:textId="442ACD44" w:rsidR="00C909B9" w:rsidRPr="00C3665F" w:rsidRDefault="00C909B9" w:rsidP="00C909B9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деякі питання оренди комунального майна </w:t>
      </w:r>
      <w:r w:rsidRPr="00C3665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об’єктів комунальної власності територіальної громади Вишгородської міської ради.</w:t>
      </w:r>
    </w:p>
    <w:p w14:paraId="24C647B3" w14:textId="44380B1C" w:rsidR="00C909B9" w:rsidRPr="00C3665F" w:rsidRDefault="00C909B9" w:rsidP="00C909B9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Переліку першого типу комунального майна </w:t>
      </w:r>
      <w:r w:rsidRPr="00C3665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об’єктів комунальної власності територіальної громади Вишгородської міської ради для передачі  майна в оренду на аукціоні. </w:t>
      </w:r>
    </w:p>
    <w:p w14:paraId="517F8784" w14:textId="726A5AF7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t>Про  найменування вулиці м. Вишгорода.</w:t>
      </w:r>
    </w:p>
    <w:p w14:paraId="7530B8DA" w14:textId="6DC706E0" w:rsidR="00271E5B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затвердження змін до комплексної схеми розміщення тимчасових споруд торгівельного, побутового, соціального чи іншого призначення для провадження підприємницької діяльності у м. Вишгороді.</w:t>
      </w:r>
    </w:p>
    <w:p w14:paraId="7DACD8DC" w14:textId="77777777" w:rsidR="003F6308" w:rsidRPr="00C3665F" w:rsidRDefault="003F6308" w:rsidP="003F6308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№70/59 від 29.10.2020 року.</w:t>
      </w:r>
    </w:p>
    <w:p w14:paraId="075FB4EF" w14:textId="1B456F99" w:rsidR="003F6308" w:rsidRPr="003F6308" w:rsidRDefault="003F6308" w:rsidP="003F6308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№70/13 від 29.10.2020 року.</w:t>
      </w:r>
    </w:p>
    <w:p w14:paraId="75B17EAD" w14:textId="77777777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/>
          <w:sz w:val="24"/>
          <w:szCs w:val="24"/>
          <w:lang w:val="uk-UA"/>
        </w:rPr>
        <w:lastRenderedPageBreak/>
        <w:t>Про  відмову у погодженні видачі ТОВ "КАРДІКС ВАН" спеціального дозволу на користування надрами з метою геологічного вивчення  ділянки Вишгородська руслових пісків розташованої в адміністративних межах Вишгородської міської ради Київської області.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75BB741" w14:textId="77777777" w:rsidR="00C909B9" w:rsidRPr="00C3665F" w:rsidRDefault="00271E5B" w:rsidP="00BB61A1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Style w:val="10"/>
          <w:rFonts w:eastAsia="Times New Roman"/>
          <w:bCs w:val="0"/>
          <w:sz w:val="24"/>
          <w:szCs w:val="24"/>
          <w:shd w:val="clear" w:color="auto" w:fill="auto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погодження видачі ТОВ «КАРДІКС ВАН» спеціального дозволу на користування надрами з метою геологічного вивчення ділянки Вишгородська руслових пісків розташованої в адміністративних межах Вишгородської міської ради Київської області.</w:t>
      </w:r>
      <w:r w:rsidR="00C909B9" w:rsidRPr="00C3665F">
        <w:rPr>
          <w:rStyle w:val="10"/>
          <w:rFonts w:cs="Times New Roman"/>
          <w:b w:val="0"/>
          <w:sz w:val="24"/>
          <w:szCs w:val="24"/>
          <w:lang w:val="uk-UA"/>
        </w:rPr>
        <w:t xml:space="preserve"> </w:t>
      </w:r>
    </w:p>
    <w:p w14:paraId="72D870C2" w14:textId="3AA7EDD4" w:rsidR="00C909B9" w:rsidRPr="00C3665F" w:rsidRDefault="00C909B9" w:rsidP="00C909B9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3665F">
        <w:rPr>
          <w:rStyle w:val="10"/>
          <w:rFonts w:cs="Times New Roman"/>
          <w:b w:val="0"/>
          <w:sz w:val="24"/>
          <w:szCs w:val="24"/>
          <w:lang w:val="uk-UA"/>
        </w:rPr>
        <w:t xml:space="preserve">Про продаж земельної ділянки площею 0,0323 МКП «Віта». </w:t>
      </w:r>
    </w:p>
    <w:p w14:paraId="02B37919" w14:textId="77777777" w:rsidR="00271E5B" w:rsidRPr="00C3665F" w:rsidRDefault="00271E5B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проведення експертної грошової оцінки земельної  ділянки, що підлягає продажу.</w:t>
      </w:r>
    </w:p>
    <w:p w14:paraId="53912E5E" w14:textId="0F332AFE" w:rsidR="00591F8D" w:rsidRPr="00C3665F" w:rsidRDefault="00591F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Андрусенку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</w:p>
    <w:p w14:paraId="53AC0197" w14:textId="77777777" w:rsidR="00D562F3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Антіпову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І.О.</w:t>
      </w:r>
    </w:p>
    <w:p w14:paraId="56BB3A4F" w14:textId="1B2ACA9F" w:rsidR="00CE397E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CE397E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Р. В.</w:t>
      </w:r>
      <w:r w:rsidR="00591F8D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F8D" w:rsidRPr="00C3665F">
        <w:rPr>
          <w:rFonts w:ascii="Times New Roman" w:hAnsi="Times New Roman" w:cs="Times New Roman"/>
          <w:i/>
          <w:sz w:val="24"/>
          <w:szCs w:val="24"/>
          <w:lang w:val="uk-UA"/>
        </w:rPr>
        <w:t>(0,06 га).</w:t>
      </w:r>
    </w:p>
    <w:p w14:paraId="14543DF5" w14:textId="02D6AF6D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Р. В.</w:t>
      </w:r>
      <w:r w:rsidR="00591F8D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F8D" w:rsidRPr="00C3665F">
        <w:rPr>
          <w:rFonts w:ascii="Times New Roman" w:hAnsi="Times New Roman" w:cs="Times New Roman"/>
          <w:i/>
          <w:sz w:val="24"/>
          <w:szCs w:val="24"/>
          <w:lang w:val="uk-UA"/>
        </w:rPr>
        <w:t>(0,06 га).</w:t>
      </w:r>
    </w:p>
    <w:p w14:paraId="48632028" w14:textId="6E2AAA20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у наданні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D562F3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Р. В.</w:t>
      </w:r>
      <w:r w:rsidR="00591F8D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(0,05 га).</w:t>
      </w:r>
    </w:p>
    <w:p w14:paraId="2EDC19CD" w14:textId="0FA5C30C" w:rsidR="00182558" w:rsidRPr="00C3665F" w:rsidRDefault="00591F8D" w:rsidP="00D562F3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</w:t>
      </w:r>
      <w:r w:rsidR="00D562F3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Заматову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Р. В. </w:t>
      </w:r>
      <w:r w:rsidRPr="00C3665F">
        <w:rPr>
          <w:rFonts w:ascii="Times New Roman" w:hAnsi="Times New Roman" w:cs="Times New Roman"/>
          <w:i/>
          <w:sz w:val="24"/>
          <w:szCs w:val="24"/>
          <w:lang w:val="uk-UA"/>
        </w:rPr>
        <w:t>(0,10 га).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6643A0" w14:textId="77777777" w:rsidR="00BB61A1" w:rsidRPr="00C3665F" w:rsidRDefault="00271A8D" w:rsidP="00BB61A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</w:t>
      </w:r>
      <w:r w:rsidR="00CE397E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>ділянок у власність громадянам</w:t>
      </w:r>
      <w:r w:rsidR="00591F8D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F8D" w:rsidRPr="00C3665F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гр. Бондаренку В.І., Піддубному І.К., </w:t>
      </w:r>
      <w:proofErr w:type="spellStart"/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>Гринюку</w:t>
      </w:r>
      <w:proofErr w:type="spellEnd"/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В.Т., </w:t>
      </w:r>
      <w:proofErr w:type="spellStart"/>
      <w:r w:rsidR="00D562F3" w:rsidRPr="00C3665F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>ринюку</w:t>
      </w:r>
      <w:proofErr w:type="spellEnd"/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В.Є. </w:t>
      </w:r>
      <w:r w:rsidR="00591F8D" w:rsidRPr="00C3665F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C3665F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1F99EFDF" w14:textId="0B067940" w:rsidR="00BB61A1" w:rsidRPr="00C3665F" w:rsidRDefault="00BB61A1" w:rsidP="00BB61A1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Пироженку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А.Я.</w:t>
      </w:r>
    </w:p>
    <w:p w14:paraId="2966A2AD" w14:textId="77777777" w:rsidR="00182558" w:rsidRPr="00C3665F" w:rsidRDefault="00182558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згоди на розробку технічної документації із землеустрою щодо встановлення (відновлення) меж земельної ділянки в натурі (на місцевості) в спільну часткову власність відповідно до часток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Кулаковському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М.І.,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Кулаковському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Д.І.,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Кулаковському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Я.В. та гр. Князєву О.С. </w:t>
      </w:r>
    </w:p>
    <w:p w14:paraId="70189488" w14:textId="617B7F6B" w:rsidR="00182558" w:rsidRPr="00C3665F" w:rsidRDefault="00182558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 гр. Матяшу О.Є.</w:t>
      </w:r>
    </w:p>
    <w:p w14:paraId="1440439E" w14:textId="77777777" w:rsidR="00C3665F" w:rsidRPr="00C3665F" w:rsidRDefault="00D562F3" w:rsidP="00E05C08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>Про надання згоди на розробку технічної документації із землеустрою щодо поділу та об’єднання земельної ділянки, яка знаходиться в оренді ТОВ «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Будпром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203E3BF4" w14:textId="021FAD19" w:rsidR="00C3665F" w:rsidRPr="00C3665F" w:rsidRDefault="00C3665F" w:rsidP="00E05C08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оренду ТОВ «АВТОЕКСПРЕССЕРВІС».</w:t>
      </w:r>
    </w:p>
    <w:p w14:paraId="13D18995" w14:textId="381E70CD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</w:t>
      </w:r>
      <w:r w:rsidR="00D562F3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Джусу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М.О.</w:t>
      </w:r>
    </w:p>
    <w:p w14:paraId="36748CC5" w14:textId="590B1110" w:rsidR="00182558" w:rsidRPr="00C3665F" w:rsidRDefault="00182558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ділянок</w:t>
      </w:r>
      <w:r w:rsidR="00D562F3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громадянам </w:t>
      </w:r>
      <w:r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Добровольському В.М., </w:t>
      </w:r>
      <w:proofErr w:type="spellStart"/>
      <w:r w:rsidRPr="00C3665F">
        <w:rPr>
          <w:rFonts w:ascii="Times New Roman" w:hAnsi="Times New Roman" w:cs="Times New Roman"/>
          <w:i/>
          <w:sz w:val="24"/>
          <w:szCs w:val="24"/>
          <w:lang w:val="uk-UA"/>
        </w:rPr>
        <w:t>Новоселецькому</w:t>
      </w:r>
      <w:proofErr w:type="spellEnd"/>
      <w:r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І.В.).</w:t>
      </w:r>
    </w:p>
    <w:p w14:paraId="240D78B6" w14:textId="68998A58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</w:t>
      </w:r>
      <w:r w:rsidR="00182558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ок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власність громадянам</w:t>
      </w:r>
      <w:r w:rsidR="00182558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Кочубею В.І., Кочубею О.В., </w:t>
      </w:r>
      <w:proofErr w:type="spellStart"/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>Сідову</w:t>
      </w:r>
      <w:proofErr w:type="spellEnd"/>
      <w:r w:rsidR="00182558" w:rsidRPr="00C3665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О.Л.)</w:t>
      </w:r>
      <w:r w:rsidR="005920B8" w:rsidRPr="00C3665F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41C68562" w14:textId="61725102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гр. Коваленко Ю.В.</w:t>
      </w:r>
    </w:p>
    <w:p w14:paraId="714D8589" w14:textId="3E3A76AA" w:rsidR="00271A8D" w:rsidRPr="00C3665F" w:rsidRDefault="00271A8D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</w:t>
      </w:r>
      <w:r w:rsidR="00CE397E"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665F">
        <w:rPr>
          <w:rFonts w:ascii="Times New Roman" w:hAnsi="Times New Roman" w:cs="Times New Roman"/>
          <w:sz w:val="24"/>
          <w:szCs w:val="24"/>
          <w:lang w:val="uk-UA"/>
        </w:rPr>
        <w:t>у власність гр. Романенку А.Л.</w:t>
      </w:r>
    </w:p>
    <w:p w14:paraId="724E8B24" w14:textId="129635B9" w:rsidR="00CE397E" w:rsidRPr="00C3665F" w:rsidRDefault="00CE397E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Скляренко В.І.</w:t>
      </w:r>
    </w:p>
    <w:p w14:paraId="31142F01" w14:textId="77777777" w:rsidR="00D562F3" w:rsidRPr="00C3665F" w:rsidRDefault="00CE397E" w:rsidP="00D562F3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Терещуку Ю.В.</w:t>
      </w:r>
    </w:p>
    <w:p w14:paraId="3754DE68" w14:textId="77777777" w:rsidR="003C044C" w:rsidRDefault="00CE397E" w:rsidP="003C04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C3665F">
        <w:rPr>
          <w:rFonts w:ascii="Times New Roman" w:hAnsi="Times New Roman" w:cs="Times New Roman"/>
          <w:sz w:val="24"/>
          <w:szCs w:val="24"/>
          <w:lang w:val="uk-UA"/>
        </w:rPr>
        <w:t>Удодік</w:t>
      </w:r>
      <w:proofErr w:type="spellEnd"/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 В.С.</w:t>
      </w:r>
    </w:p>
    <w:p w14:paraId="36280F49" w14:textId="77777777" w:rsidR="003C044C" w:rsidRPr="00C3665F" w:rsidRDefault="003C044C" w:rsidP="003C04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F4318B" w14:textId="77777777" w:rsidR="008F4D88" w:rsidRPr="00C3665F" w:rsidRDefault="008F4D88" w:rsidP="00182558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361D93B0" w14:textId="007ABB29" w:rsidR="008F4D88" w:rsidRDefault="008F4D88" w:rsidP="00182558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6ABC34" w14:textId="77777777" w:rsidR="003C044C" w:rsidRPr="00C3665F" w:rsidRDefault="003C044C" w:rsidP="00182558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813C37" w14:textId="3A4EEA2E" w:rsidR="008F4D88" w:rsidRPr="003C044C" w:rsidRDefault="008F4D88" w:rsidP="003C044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C3665F">
        <w:rPr>
          <w:rFonts w:ascii="Times New Roman" w:hAnsi="Times New Roman" w:cs="Times New Roman"/>
          <w:b/>
          <w:sz w:val="24"/>
          <w:szCs w:val="24"/>
          <w:lang w:val="uk-UA"/>
        </w:rPr>
        <w:tab/>
        <w:t>О. Момот</w:t>
      </w:r>
    </w:p>
    <w:p w14:paraId="45EFE5D8" w14:textId="77777777" w:rsidR="00617ECB" w:rsidRPr="00C3665F" w:rsidRDefault="005E5379" w:rsidP="00182558">
      <w:pPr>
        <w:spacing w:after="0" w:line="240" w:lineRule="auto"/>
        <w:rPr>
          <w:lang w:val="uk-UA"/>
        </w:rPr>
      </w:pPr>
    </w:p>
    <w:sectPr w:rsidR="00617ECB" w:rsidRPr="00C3665F" w:rsidSect="003F630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B31"/>
    <w:multiLevelType w:val="hybridMultilevel"/>
    <w:tmpl w:val="A3883C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696"/>
    <w:multiLevelType w:val="hybridMultilevel"/>
    <w:tmpl w:val="10665A20"/>
    <w:lvl w:ilvl="0" w:tplc="D884F1C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8"/>
    <w:rsid w:val="00156B9D"/>
    <w:rsid w:val="00182558"/>
    <w:rsid w:val="001866FC"/>
    <w:rsid w:val="00271A8D"/>
    <w:rsid w:val="00271E5B"/>
    <w:rsid w:val="003C044C"/>
    <w:rsid w:val="003F6308"/>
    <w:rsid w:val="004816E8"/>
    <w:rsid w:val="00591F8D"/>
    <w:rsid w:val="005920B8"/>
    <w:rsid w:val="005E5379"/>
    <w:rsid w:val="006C68D1"/>
    <w:rsid w:val="008F4D88"/>
    <w:rsid w:val="00B43FB3"/>
    <w:rsid w:val="00B95102"/>
    <w:rsid w:val="00BB61A1"/>
    <w:rsid w:val="00C3665F"/>
    <w:rsid w:val="00C909B9"/>
    <w:rsid w:val="00CE397E"/>
    <w:rsid w:val="00D562F3"/>
    <w:rsid w:val="00DB43CD"/>
    <w:rsid w:val="00E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21C"/>
  <w15:chartTrackingRefBased/>
  <w15:docId w15:val="{14123387-A303-4FA7-B034-EB4F2BE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F4D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4D8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">
    <w:name w:val="List 2"/>
    <w:basedOn w:val="a"/>
    <w:rsid w:val="00C909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1"/>
    <w:uiPriority w:val="99"/>
    <w:rsid w:val="00C909B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C909B9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C909B9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hAnsi="Times New Roman"/>
      <w:b/>
      <w:bCs/>
      <w:sz w:val="23"/>
      <w:szCs w:val="23"/>
    </w:rPr>
  </w:style>
  <w:style w:type="paragraph" w:styleId="a4">
    <w:name w:val="Normal (Web)"/>
    <w:basedOn w:val="a"/>
    <w:uiPriority w:val="99"/>
    <w:semiHidden/>
    <w:rsid w:val="00BB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2021-01-15T12:55:00Z</cp:lastPrinted>
  <dcterms:created xsi:type="dcterms:W3CDTF">2021-01-14T10:35:00Z</dcterms:created>
  <dcterms:modified xsi:type="dcterms:W3CDTF">2021-01-15T12:55:00Z</dcterms:modified>
</cp:coreProperties>
</file>