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79E7B0ED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53C55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</w:p>
    <w:p w14:paraId="40FA3F78" w14:textId="77777777" w:rsidR="00336742" w:rsidRPr="00063217" w:rsidRDefault="00336742" w:rsidP="00336742">
      <w:pPr>
        <w:pStyle w:val="Iauiue"/>
        <w:ind w:firstLine="540"/>
        <w:jc w:val="both"/>
        <w:rPr>
          <w:szCs w:val="24"/>
          <w:lang w:val="uk-UA"/>
        </w:rPr>
      </w:pPr>
    </w:p>
    <w:p w14:paraId="5B61C5B2" w14:textId="0F04B74A" w:rsidR="00336742" w:rsidRPr="00063217" w:rsidRDefault="009904AD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лютого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A21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6742" w:rsidRPr="00063217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731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7777777"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65351EE6" w14:textId="0E895BB0" w:rsidR="00336742" w:rsidRPr="00063217" w:rsidRDefault="00336742" w:rsidP="00336742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>18 лютого</w:t>
      </w:r>
      <w:r w:rsidRPr="00063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малому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залі засідань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41EF4C73" w14:textId="77777777" w:rsidR="00336742" w:rsidRDefault="00336742" w:rsidP="0033674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454AB07" w14:textId="6949B775" w:rsidR="00A9702A" w:rsidRPr="00990C55" w:rsidRDefault="00A9702A" w:rsidP="00A9702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Про </w:t>
      </w:r>
      <w:r w:rsidR="00990C55"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>внесення змін до рішення виконавчого комітету Вишгородської міської ради № 7 від 21.01.2016 р. «Про утворення громадської комісії з житлових питань»</w:t>
      </w:r>
      <w:r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F31D774" w14:textId="428775AA" w:rsidR="00A9702A" w:rsidRPr="00990C55" w:rsidRDefault="00A9702A" w:rsidP="00990C5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990C55"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виконавчого комітету Вишгородської міської ради № 230 від 13.08.2020 р. «Про затвердження Положення про житлову комісію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Вишгородської міської ради».</w:t>
      </w:r>
    </w:p>
    <w:p w14:paraId="0623418E" w14:textId="6A4D7AA7" w:rsidR="00A9702A" w:rsidRPr="00990C55" w:rsidRDefault="00A9702A" w:rsidP="00A9702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Про </w:t>
      </w:r>
      <w:r w:rsidR="00990C55"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>переведення особового рахунку на квартиру</w:t>
      </w:r>
      <w:r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19691D9" w14:textId="75972759" w:rsidR="00A9702A" w:rsidRPr="00990C55" w:rsidRDefault="00A9702A" w:rsidP="00A9702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Про </w:t>
      </w:r>
      <w:r w:rsidR="00990C55"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>дозвіл на укладення договору дарування</w:t>
      </w:r>
      <w:r w:rsidRPr="00990C5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865DA38" w14:textId="4B690DA2" w:rsidR="00A9702A" w:rsidRDefault="00A9702A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610DA3"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>Про дозвіл на укладення договору про припинення права на аліменти на дитину у</w:t>
      </w:r>
      <w:r w:rsidR="003670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10DA3"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>зв'язку з набуттям права власності на нерухоме майно.</w:t>
      </w:r>
    </w:p>
    <w:p w14:paraId="34CC3020" w14:textId="07C3A4A2" w:rsidR="00610DA3" w:rsidRDefault="00610DA3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6. Про оформлення посадовими особами органу опіки та піклування Вишгородської міської ради матеріалів про адміністративні правопорушення.</w:t>
      </w:r>
    </w:p>
    <w:p w14:paraId="6784823C" w14:textId="2FBB26B1" w:rsidR="00610DA3" w:rsidRPr="00610DA3" w:rsidRDefault="00610DA3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списку дітей, які зареєстровані через систему електронної реєстрації </w:t>
      </w:r>
    </w:p>
    <w:p w14:paraId="778F7D8A" w14:textId="1EBF134D" w:rsidR="00610DA3" w:rsidRDefault="00610DA3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>для вступу до дошкільних навчальних закладів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>м. Вишгорода з 01.09.2021 р. станом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>18.02.2021 р.</w:t>
      </w:r>
    </w:p>
    <w:p w14:paraId="3285D6C8" w14:textId="38318BD3" w:rsidR="00610DA3" w:rsidRPr="00610DA3" w:rsidRDefault="00610DA3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списку дітей, які зареєстровані через систему електронної реєстрації </w:t>
      </w:r>
    </w:p>
    <w:p w14:paraId="631BAE67" w14:textId="446FD5FC" w:rsidR="00610DA3" w:rsidRDefault="00610DA3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>для вступу до дошкільних навчальних закладів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>м. Вишгорода з 01.09.2022 р. станом на 18.02.2021 р.</w:t>
      </w:r>
    </w:p>
    <w:p w14:paraId="14080CB6" w14:textId="77777777" w:rsidR="00610DA3" w:rsidRPr="00610DA3" w:rsidRDefault="00610DA3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списку дітей, які зареєстровані через систему електронної реєстрації </w:t>
      </w:r>
    </w:p>
    <w:p w14:paraId="7E203AE5" w14:textId="449F8320" w:rsidR="00610DA3" w:rsidRDefault="00610DA3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>для вступу до дошкільних навчальних закладів м. Вишгорода з 01.09.202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610D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 станом на 18.02.2021 р.</w:t>
      </w:r>
    </w:p>
    <w:p w14:paraId="36764BE6" w14:textId="183CD56C" w:rsidR="00610DA3" w:rsidRDefault="003670FE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Про харчування дітей співробітників  ВМК дошкільних навчальних закладів (ясла-садок) «Чебурашка», «Золотий ключик», «Сонечко», «Ластівка»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0D45457" w14:textId="6AE25DC6" w:rsidR="003670FE" w:rsidRDefault="003670FE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списку дітей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для відвідування дитячого центру розвитку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та творчості «Абетка» ФОП «</w:t>
      </w:r>
      <w:proofErr w:type="spellStart"/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Чирчик</w:t>
      </w:r>
      <w:proofErr w:type="spellEnd"/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Г.М.»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9345C69" w14:textId="1E21653C" w:rsidR="003670FE" w:rsidRDefault="003670FE" w:rsidP="005456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положення про загальний відділ виконавчого комітету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2357A8E" w14:textId="569D03DC" w:rsidR="003670FE" w:rsidRDefault="003670FE" w:rsidP="005456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Положення про сектор кадрової роботи апарату виконавчого комітету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6BF59D3" w14:textId="008E6FD8" w:rsidR="003670FE" w:rsidRPr="003670FE" w:rsidRDefault="003670FE" w:rsidP="005456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Положення про експертну комісію Вишгородської міської ради </w:t>
      </w:r>
    </w:p>
    <w:p w14:paraId="60A9E5D6" w14:textId="15D852D4" w:rsidR="003670FE" w:rsidRDefault="003670FE" w:rsidP="005456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та затвердження складу комісії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204225B" w14:textId="77777777" w:rsidR="00B92273" w:rsidRDefault="00B92273" w:rsidP="005456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6EE512E" w14:textId="081D2AEB" w:rsidR="003670FE" w:rsidRDefault="003670FE" w:rsidP="005456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Переліку адміністративних послуг, які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надаються через Центр надання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адміністративних послуг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2E9625B" w14:textId="5E848771" w:rsidR="003670FE" w:rsidRDefault="003670FE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 графіку прийому Центру надання  адміністративних послуг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D4CD517" w14:textId="5089CEAD" w:rsidR="003670FE" w:rsidRDefault="003670FE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17.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визначення переліку об’єктів та видів</w:t>
      </w:r>
      <w:r w:rsidR="00D943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суспільно корисних робіт для відбування</w:t>
      </w:r>
      <w:r w:rsidR="00D943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670FE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правопорушниками та засудженими громадських робіт на 2021 рік</w:t>
      </w:r>
      <w:r w:rsidR="00D9432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1CAA29B" w14:textId="4566BDBB" w:rsidR="00D94327" w:rsidRDefault="00D94327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r w:rsidRPr="00D94327">
        <w:rPr>
          <w:rFonts w:ascii="Times New Roman" w:eastAsia="Times New Roman" w:hAnsi="Times New Roman" w:cs="Times New Roman"/>
          <w:sz w:val="24"/>
          <w:szCs w:val="24"/>
          <w:lang w:val="uk-UA"/>
        </w:rPr>
        <w:t>Про коригування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4327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проєктно</w:t>
      </w:r>
      <w:proofErr w:type="spellEnd"/>
      <w:r w:rsidRPr="00D94327">
        <w:rPr>
          <w:rFonts w:ascii="Times New Roman" w:eastAsia="Times New Roman" w:hAnsi="Times New Roman" w:cs="Times New Roman"/>
          <w:sz w:val="24"/>
          <w:szCs w:val="24"/>
          <w:lang w:val="uk-UA"/>
        </w:rPr>
        <w:t>-кошторисної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9432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документації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8ACB813" w14:textId="215674BE" w:rsidR="00545639" w:rsidRDefault="00D94327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19. </w:t>
      </w:r>
      <w:r w:rsidRPr="00D94327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нового складу постійно діючої комісії щодо обстеження зелених насаджень, що підлягають видаленню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37EC816" w14:textId="5B5E653C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Положення про відділ з питань торгівлі, реклами та підприємництва апарату виконавчого комітету Вишгородської міської ради.</w:t>
      </w:r>
    </w:p>
    <w:p w14:paraId="31674AB8" w14:textId="44C6E1C7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виконавчого комітету № 139 від 21.06.2007 року «Про склад конкурсної комісії щодо питань оренди майна, що перебуває у комунальній власності територіальної  громади м. Вишгорода»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2AA4517" w14:textId="2FBEC636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22.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 внесення  змін   до рішення виконавчого  комітету № 138 від  21.06.2007 року «Про затвердження  складу консультативної ради з питань</w:t>
      </w:r>
    </w:p>
    <w:p w14:paraId="390E6311" w14:textId="341A2F76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порядку розміщення об’єктів зовнішньої реклами у місті Вишгороді».</w:t>
      </w:r>
    </w:p>
    <w:p w14:paraId="5CBF5570" w14:textId="6B9B8D9E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положення про адміністративну комісію.</w:t>
      </w:r>
    </w:p>
    <w:p w14:paraId="7E849668" w14:textId="684F454E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складу адміністративної комісії.</w:t>
      </w:r>
    </w:p>
    <w:p w14:paraId="1758DC17" w14:textId="02A394A2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інструкції з  оформлення проколів про  адміністративні правопорушення посадовими особами уповноваженими на те Виконавчим комітетом Вишгородської міської ради.</w:t>
      </w:r>
    </w:p>
    <w:p w14:paraId="36B64E24" w14:textId="2C2E7D16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26.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режимів роботи об’єктів торгівлі та сфери послуг.</w:t>
      </w:r>
    </w:p>
    <w:p w14:paraId="3D5A237D" w14:textId="5F201ABC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заходи щодо організації та проведення щотижневого ярмарку-продажу.</w:t>
      </w:r>
    </w:p>
    <w:p w14:paraId="2A43F59F" w14:textId="2E79D627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28.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 встановлення    пріоритету на   заявлене    місце    розміщення  рекламного засобу у м. Вишгороді.</w:t>
      </w:r>
    </w:p>
    <w:p w14:paraId="0DDEDF21" w14:textId="3AC75802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29.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зміну форми рекламної конструкції. </w:t>
      </w:r>
    </w:p>
    <w:p w14:paraId="2670CEFE" w14:textId="39CA4B92" w:rsidR="00545639" w:rsidRP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30.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результатів конкурсного відбору суб’єктів оціночної діяльності.</w:t>
      </w:r>
    </w:p>
    <w:p w14:paraId="0CC964BC" w14:textId="0729BEDB" w:rsidR="00545639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31. </w:t>
      </w:r>
      <w:r w:rsidRPr="00545639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 звіту про оцінку майна.</w:t>
      </w:r>
    </w:p>
    <w:p w14:paraId="3EB4FD02" w14:textId="18FCFD73" w:rsidR="0074646A" w:rsidRPr="0074646A" w:rsidRDefault="0074646A" w:rsidP="0074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32. </w:t>
      </w:r>
      <w:r w:rsidRPr="0074646A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положення про відділ  житлово-комунального господарства, транспорту та благоустрою виконавчого комітету Вишгородської міської ради.</w:t>
      </w:r>
    </w:p>
    <w:p w14:paraId="405B1483" w14:textId="5EFF3D32" w:rsidR="0074646A" w:rsidRDefault="0074646A" w:rsidP="0074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33. </w:t>
      </w:r>
      <w:r w:rsidRPr="0074646A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тарифу на теплову енергію, її виробництво, постачання та послугу з постачання теплової енергії, що надаються приватним комунально-побутовим підприємством «</w:t>
      </w:r>
      <w:proofErr w:type="spellStart"/>
      <w:r w:rsidRPr="0074646A">
        <w:rPr>
          <w:rFonts w:ascii="Times New Roman" w:eastAsia="Times New Roman" w:hAnsi="Times New Roman" w:cs="Times New Roman"/>
          <w:sz w:val="24"/>
          <w:szCs w:val="24"/>
          <w:lang w:val="uk-UA"/>
        </w:rPr>
        <w:t>Теплокомунсервіс</w:t>
      </w:r>
      <w:proofErr w:type="spellEnd"/>
      <w:r w:rsidRPr="0074646A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14:paraId="78281F81" w14:textId="449D0F8F" w:rsidR="0074646A" w:rsidRPr="0074646A" w:rsidRDefault="0074646A" w:rsidP="0074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75900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92273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A759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75900" w:rsidRPr="00A75900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розроблення схеми санітарного очищення та норм надання послуг з вивезення побутових відходів Вишгородської міської територіальної громади, затвердження завдання на розроблення схеми санітарного очищення та склад робочої групи з розроблення схеми санітарного очищення.</w:t>
      </w:r>
    </w:p>
    <w:p w14:paraId="58002FD1" w14:textId="13727334" w:rsidR="00A92548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92273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розгляд проекту технічних умов на приєднання до централізованих систем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водопостачання та водовідведення в м. Вишгороді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2A69D40" w14:textId="0C0FA3D1" w:rsidR="00A92548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92273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припинення дії паспорту прив'язки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тимчасової споруди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8D54F0F" w14:textId="24256534" w:rsidR="00A92548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92273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Про дострокове розірвання договору особистого строкового сервітуту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AA76153" w14:textId="56AEFDFB" w:rsidR="00A92548" w:rsidRDefault="00545639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92273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місця розташування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тимчасової споруди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1988F91" w14:textId="1E8D67BA" w:rsidR="00A92548" w:rsidRDefault="00B92273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39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Про переведення садового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будинку у жилий будинок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у  м. Вишгороді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BE44B63" w14:textId="3EAB2A9C" w:rsidR="00A92548" w:rsidRDefault="0074646A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B9227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будівельного паспорту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забудови земельної ділянки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0F6FAE1" w14:textId="41FAABDD" w:rsidR="00A92548" w:rsidRDefault="0074646A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B9227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Про зміну адреси об'єкту нерухомого майна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92D4D2E" w14:textId="3FEC0093" w:rsidR="00A92548" w:rsidRDefault="0074646A" w:rsidP="00545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B92273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92548" w:rsidRP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об'єктам нерухомого майна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29E554B" w14:textId="0FAAA240" w:rsidR="00A92548" w:rsidRDefault="00545639" w:rsidP="00A92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B92273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A925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штатних розписів.</w:t>
      </w:r>
    </w:p>
    <w:p w14:paraId="4271B5BA" w14:textId="68BC239E" w:rsidR="0074646A" w:rsidRDefault="0074646A" w:rsidP="00A92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B92273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74646A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коштів.</w:t>
      </w:r>
    </w:p>
    <w:p w14:paraId="65636AB2" w14:textId="32010B0D" w:rsidR="003670FE" w:rsidRDefault="003670FE" w:rsidP="003670FE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3670FE" w:rsidSect="00203A9E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3A33D811" w14:textId="41916BAF" w:rsidR="003670FE" w:rsidRPr="00610DA3" w:rsidRDefault="003670FE" w:rsidP="003670F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2950E03" w14:textId="77777777" w:rsidR="00336742" w:rsidRDefault="00336742" w:rsidP="00336742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B4773F1" w14:textId="77777777" w:rsid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 2. 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>Відділу організаційно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ї роботи, внутрішньої політики та забезпечення роботи ради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  <w:r w:rsidRPr="00A9702A">
        <w:rPr>
          <w:rFonts w:ascii="PTSansRegular" w:hAnsi="PTSansRegular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>
        <w:rPr>
          <w:rFonts w:ascii="PTSansRegular" w:hAnsi="PTSansRegular"/>
          <w:shd w:val="clear" w:color="auto" w:fill="FFFFFF"/>
          <w:lang w:val="uk-UA"/>
        </w:rPr>
        <w:t>ого</w:t>
      </w:r>
      <w:r w:rsidRPr="00A9702A">
        <w:rPr>
          <w:rFonts w:ascii="PTSansRegular" w:hAnsi="PTSansRegular"/>
          <w:shd w:val="clear" w:color="auto" w:fill="FFFFFF"/>
          <w:lang w:val="uk-UA"/>
        </w:rPr>
        <w:t xml:space="preserve"> справами виконавчого комітету</w:t>
      </w:r>
      <w:r w:rsidR="0023277A">
        <w:rPr>
          <w:rFonts w:ascii="PTSansRegular" w:hAnsi="PTSansRegular"/>
          <w:shd w:val="clear" w:color="auto" w:fill="FFFFFF"/>
          <w:lang w:val="uk-UA"/>
        </w:rPr>
        <w:t xml:space="preserve"> Василенко Н.П</w:t>
      </w:r>
      <w:r w:rsidRPr="00A9702A">
        <w:rPr>
          <w:rFonts w:ascii="PTSansRegular" w:hAnsi="PTSansRegular"/>
          <w:shd w:val="clear" w:color="auto" w:fill="FFFFFF"/>
          <w:lang w:val="uk-UA"/>
        </w:rPr>
        <w:t>.</w:t>
      </w:r>
    </w:p>
    <w:p w14:paraId="1780A349" w14:textId="77777777"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3D04F4B2" w14:textId="1EF18E4D" w:rsidR="00A75C69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33ECEF06" w14:textId="77777777" w:rsidR="00C53C55" w:rsidRDefault="00C53C55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hd w:val="clear" w:color="auto" w:fill="FFFFFF"/>
          <w:lang w:val="uk-UA"/>
        </w:rPr>
      </w:pPr>
    </w:p>
    <w:p w14:paraId="022C2DF4" w14:textId="77777777" w:rsidR="00A75C69" w:rsidRPr="00A9702A" w:rsidRDefault="00A75C69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EBA295" w14:textId="12400BCB" w:rsidR="00336742" w:rsidRPr="00063217" w:rsidRDefault="00336742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31292"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31C93022" w14:textId="77777777" w:rsidR="00336742" w:rsidRPr="00063217" w:rsidRDefault="00336742" w:rsidP="00336742">
      <w:pPr>
        <w:rPr>
          <w:lang w:val="uk-UA"/>
        </w:rPr>
      </w:pPr>
    </w:p>
    <w:p w14:paraId="0E485874" w14:textId="77777777" w:rsidR="00336742" w:rsidRPr="00063217" w:rsidRDefault="00336742" w:rsidP="00336742">
      <w:pPr>
        <w:rPr>
          <w:lang w:val="uk-UA"/>
        </w:rPr>
      </w:pPr>
    </w:p>
    <w:p w14:paraId="0876144A" w14:textId="77777777" w:rsidR="00336742" w:rsidRDefault="00336742" w:rsidP="00336742"/>
    <w:p w14:paraId="34F50C90" w14:textId="77777777" w:rsidR="00617ECB" w:rsidRPr="00336742" w:rsidRDefault="00B92273" w:rsidP="00336742"/>
    <w:sectPr w:rsidR="00617ECB" w:rsidRPr="00336742" w:rsidSect="003670FE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156B9D"/>
    <w:rsid w:val="001866FC"/>
    <w:rsid w:val="001A21F8"/>
    <w:rsid w:val="0023277A"/>
    <w:rsid w:val="00336742"/>
    <w:rsid w:val="00364D29"/>
    <w:rsid w:val="003670FE"/>
    <w:rsid w:val="00545639"/>
    <w:rsid w:val="00610DA3"/>
    <w:rsid w:val="0074646A"/>
    <w:rsid w:val="009904AD"/>
    <w:rsid w:val="00990C55"/>
    <w:rsid w:val="00A75900"/>
    <w:rsid w:val="00A75C69"/>
    <w:rsid w:val="00A83113"/>
    <w:rsid w:val="00A92548"/>
    <w:rsid w:val="00A9702A"/>
    <w:rsid w:val="00B7313A"/>
    <w:rsid w:val="00B82BBA"/>
    <w:rsid w:val="00B92273"/>
    <w:rsid w:val="00C53C55"/>
    <w:rsid w:val="00D94327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cp:lastPrinted>2021-02-05T12:32:00Z</cp:lastPrinted>
  <dcterms:created xsi:type="dcterms:W3CDTF">2021-02-03T09:02:00Z</dcterms:created>
  <dcterms:modified xsi:type="dcterms:W3CDTF">2021-02-05T12:36:00Z</dcterms:modified>
</cp:coreProperties>
</file>