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D53E" w14:textId="77777777" w:rsidR="001F7190" w:rsidRPr="00544832" w:rsidRDefault="007715F1" w:rsidP="001F7190">
      <w:pPr>
        <w:pStyle w:val="Iauiue"/>
        <w:ind w:left="142"/>
        <w:jc w:val="center"/>
      </w:pPr>
      <w:r>
        <w:rPr>
          <w:noProof/>
          <w:sz w:val="20"/>
          <w:lang w:eastAsia="uk-UA"/>
        </w:rPr>
        <w:drawing>
          <wp:inline distT="0" distB="0" distL="0" distR="0" wp14:anchorId="55934940" wp14:editId="0E6E0ED2">
            <wp:extent cx="880745" cy="796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68942" w14:textId="77777777" w:rsidR="001F7190" w:rsidRPr="00544832" w:rsidRDefault="001F7190" w:rsidP="001F7190">
      <w:pPr>
        <w:pStyle w:val="caaieiaie6"/>
        <w:rPr>
          <w:rFonts w:ascii="Times New Roman CYR" w:hAnsi="Times New Roman CYR"/>
          <w:sz w:val="28"/>
          <w:lang w:val="uk-UA"/>
        </w:rPr>
      </w:pPr>
      <w:r w:rsidRPr="00544832">
        <w:rPr>
          <w:rFonts w:ascii="Times New Roman CYR" w:hAnsi="Times New Roman CYR"/>
          <w:sz w:val="28"/>
          <w:lang w:val="uk-UA"/>
        </w:rPr>
        <w:t>УКРАЇНА</w:t>
      </w:r>
    </w:p>
    <w:p w14:paraId="647C8BBB" w14:textId="77777777" w:rsidR="001F7190" w:rsidRPr="00544832" w:rsidRDefault="001F7190" w:rsidP="001F7190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544832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19096E36" w14:textId="77777777" w:rsidR="00AD6897" w:rsidRPr="00544832" w:rsidRDefault="00AD6897" w:rsidP="00AD6897">
      <w:pPr>
        <w:pStyle w:val="Iauiue"/>
      </w:pPr>
    </w:p>
    <w:p w14:paraId="19D5C8F7" w14:textId="77777777" w:rsidR="001F7190" w:rsidRPr="00544832" w:rsidRDefault="001F7190" w:rsidP="001F719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14:paraId="398B59D0" w14:textId="77777777" w:rsidR="005B6302" w:rsidRPr="00544832" w:rsidRDefault="005B6302" w:rsidP="001F7190">
      <w:pPr>
        <w:pStyle w:val="Iauiue"/>
        <w:jc w:val="center"/>
        <w:rPr>
          <w:rFonts w:ascii="Times New Roman CYR" w:hAnsi="Times New Roman CYR"/>
          <w:b/>
          <w:sz w:val="16"/>
          <w:szCs w:val="16"/>
        </w:rPr>
      </w:pPr>
    </w:p>
    <w:p w14:paraId="32014F3D" w14:textId="0BC92D9B" w:rsidR="001F7190" w:rsidRPr="00544832" w:rsidRDefault="001F7190" w:rsidP="001F7190">
      <w:pPr>
        <w:pStyle w:val="Iauiue"/>
        <w:jc w:val="center"/>
        <w:rPr>
          <w:rFonts w:ascii="Times New Roman CYR" w:hAnsi="Times New Roman CYR"/>
          <w:b/>
        </w:rPr>
      </w:pPr>
      <w:r w:rsidRPr="009F7D0C">
        <w:rPr>
          <w:rFonts w:ascii="Times New Roman CYR" w:hAnsi="Times New Roman CYR"/>
          <w:b/>
        </w:rPr>
        <w:t>РОЗПОРЯДЖЕННЯ</w:t>
      </w:r>
      <w:r w:rsidRPr="009F7D0C">
        <w:t xml:space="preserve"> </w:t>
      </w:r>
      <w:r w:rsidR="004C4DDA" w:rsidRPr="009F7D0C">
        <w:rPr>
          <w:rFonts w:ascii="Times New Roman CYR" w:hAnsi="Times New Roman CYR"/>
          <w:b/>
        </w:rPr>
        <w:t>№</w:t>
      </w:r>
      <w:r w:rsidR="00185794" w:rsidRPr="009F7D0C">
        <w:rPr>
          <w:rFonts w:ascii="Times New Roman CYR" w:hAnsi="Times New Roman CYR"/>
          <w:b/>
        </w:rPr>
        <w:t xml:space="preserve"> </w:t>
      </w:r>
      <w:r w:rsidR="00745201">
        <w:rPr>
          <w:rFonts w:ascii="Times New Roman CYR" w:hAnsi="Times New Roman CYR"/>
          <w:b/>
        </w:rPr>
        <w:t>12</w:t>
      </w:r>
      <w:r w:rsidR="00EF35DC">
        <w:rPr>
          <w:rFonts w:ascii="Times New Roman CYR" w:hAnsi="Times New Roman CYR"/>
          <w:b/>
        </w:rPr>
        <w:t>4</w:t>
      </w:r>
    </w:p>
    <w:p w14:paraId="7749A65B" w14:textId="77777777" w:rsidR="00F825A8" w:rsidRPr="00544832" w:rsidRDefault="00F825A8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14:paraId="5F7FF109" w14:textId="77777777" w:rsidR="00940A47" w:rsidRPr="00544832" w:rsidRDefault="00940A47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14:paraId="4A4EC966" w14:textId="29FA5782" w:rsidR="001F7190" w:rsidRPr="00544832" w:rsidRDefault="004C4DDA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  <w:r w:rsidRPr="00544832">
        <w:rPr>
          <w:rFonts w:ascii="Times New Roman CYR" w:hAnsi="Times New Roman CYR"/>
        </w:rPr>
        <w:t xml:space="preserve">від </w:t>
      </w:r>
      <w:r w:rsidR="00D34986" w:rsidRPr="00544832">
        <w:rPr>
          <w:rFonts w:ascii="Times New Roman CYR" w:hAnsi="Times New Roman CYR"/>
        </w:rPr>
        <w:t xml:space="preserve"> </w:t>
      </w:r>
      <w:r w:rsidR="00745201">
        <w:rPr>
          <w:rFonts w:ascii="Times New Roman CYR" w:hAnsi="Times New Roman CYR"/>
        </w:rPr>
        <w:t>2</w:t>
      </w:r>
      <w:r w:rsidR="00EF35DC">
        <w:rPr>
          <w:rFonts w:ascii="Times New Roman CYR" w:hAnsi="Times New Roman CYR"/>
        </w:rPr>
        <w:t>8</w:t>
      </w:r>
      <w:r w:rsidR="00745201">
        <w:rPr>
          <w:rFonts w:ascii="Times New Roman CYR" w:hAnsi="Times New Roman CYR"/>
        </w:rPr>
        <w:t xml:space="preserve"> вересня</w:t>
      </w:r>
      <w:r w:rsidR="000B7E1D" w:rsidRPr="00544832">
        <w:rPr>
          <w:rFonts w:ascii="Times New Roman CYR" w:hAnsi="Times New Roman CYR"/>
        </w:rPr>
        <w:t xml:space="preserve"> 20</w:t>
      </w:r>
      <w:r w:rsidR="003352BB">
        <w:rPr>
          <w:rFonts w:ascii="Times New Roman CYR" w:hAnsi="Times New Roman CYR"/>
        </w:rPr>
        <w:t>2</w:t>
      </w:r>
      <w:r w:rsidR="00642AEC">
        <w:rPr>
          <w:rFonts w:ascii="Times New Roman CYR" w:hAnsi="Times New Roman CYR"/>
        </w:rPr>
        <w:t>1</w:t>
      </w:r>
      <w:r w:rsidR="001F7190" w:rsidRPr="00544832">
        <w:rPr>
          <w:rFonts w:ascii="Times New Roman CYR" w:hAnsi="Times New Roman CYR"/>
        </w:rPr>
        <w:t xml:space="preserve"> року                                                                                 </w:t>
      </w:r>
      <w:r w:rsidR="00811CD3" w:rsidRPr="00544832">
        <w:rPr>
          <w:rFonts w:ascii="Times New Roman CYR" w:hAnsi="Times New Roman CYR"/>
        </w:rPr>
        <w:t xml:space="preserve">     </w:t>
      </w:r>
      <w:r w:rsidR="001F7190" w:rsidRPr="00544832">
        <w:rPr>
          <w:rFonts w:ascii="Times New Roman CYR" w:hAnsi="Times New Roman CYR"/>
        </w:rPr>
        <w:t xml:space="preserve"> м. Вишгород</w:t>
      </w:r>
    </w:p>
    <w:p w14:paraId="4B9133CF" w14:textId="77777777" w:rsidR="00420E03" w:rsidRPr="00544832" w:rsidRDefault="00420E03" w:rsidP="001F7190">
      <w:pPr>
        <w:pStyle w:val="Iauiue"/>
      </w:pPr>
    </w:p>
    <w:p w14:paraId="261CF85D" w14:textId="77777777" w:rsidR="00EF35DC" w:rsidRDefault="00EF35DC" w:rsidP="004904C3">
      <w:pPr>
        <w:pStyle w:val="Iauiue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Про внесення змін до розпорядження № 121 від 24.09.2021 р.</w:t>
      </w:r>
    </w:p>
    <w:p w14:paraId="1C7D594E" w14:textId="5908366B" w:rsidR="00EA07FC" w:rsidRPr="00544832" w:rsidRDefault="00EF35DC" w:rsidP="004904C3">
      <w:pPr>
        <w:pStyle w:val="Iauiue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«</w:t>
      </w:r>
      <w:r w:rsidR="001F7190" w:rsidRPr="00544832">
        <w:rPr>
          <w:rFonts w:ascii="Times New Roman CYR" w:hAnsi="Times New Roman CYR"/>
          <w:b/>
        </w:rPr>
        <w:t xml:space="preserve">Про </w:t>
      </w:r>
      <w:r w:rsidR="0053555E" w:rsidRPr="00544832">
        <w:rPr>
          <w:rFonts w:ascii="Times New Roman CYR" w:hAnsi="Times New Roman CYR"/>
          <w:b/>
        </w:rPr>
        <w:t xml:space="preserve">організацію та </w:t>
      </w:r>
      <w:r w:rsidR="006D6F00" w:rsidRPr="00544832">
        <w:rPr>
          <w:rFonts w:ascii="Times New Roman CYR" w:hAnsi="Times New Roman CYR"/>
          <w:b/>
        </w:rPr>
        <w:t>проведення громадських слухань</w:t>
      </w:r>
    </w:p>
    <w:p w14:paraId="0FD7B54B" w14:textId="77777777" w:rsidR="00EA07FC" w:rsidRPr="00544832" w:rsidRDefault="004904C3" w:rsidP="004904C3">
      <w:pPr>
        <w:pStyle w:val="Iauiue"/>
        <w:rPr>
          <w:b/>
          <w:szCs w:val="24"/>
        </w:rPr>
      </w:pPr>
      <w:r w:rsidRPr="00544832">
        <w:rPr>
          <w:b/>
          <w:szCs w:val="24"/>
        </w:rPr>
        <w:t>щодо врахування громадських інтересів у проекті</w:t>
      </w:r>
    </w:p>
    <w:p w14:paraId="52ECC18D" w14:textId="5AD921D4" w:rsidR="00970690" w:rsidRDefault="004904C3" w:rsidP="00970690">
      <w:pPr>
        <w:pStyle w:val="Iauiue"/>
        <w:rPr>
          <w:b/>
          <w:szCs w:val="24"/>
        </w:rPr>
      </w:pPr>
      <w:r w:rsidRPr="00544832">
        <w:rPr>
          <w:b/>
          <w:szCs w:val="24"/>
        </w:rPr>
        <w:t xml:space="preserve">містобудівної </w:t>
      </w:r>
      <w:r w:rsidRPr="006B44B2">
        <w:rPr>
          <w:b/>
          <w:szCs w:val="24"/>
        </w:rPr>
        <w:t xml:space="preserve">документації </w:t>
      </w:r>
      <w:r w:rsidR="00E25DCF" w:rsidRPr="006B44B2">
        <w:rPr>
          <w:b/>
          <w:szCs w:val="24"/>
        </w:rPr>
        <w:t xml:space="preserve"> </w:t>
      </w:r>
      <w:r w:rsidR="00970690">
        <w:rPr>
          <w:b/>
          <w:szCs w:val="24"/>
        </w:rPr>
        <w:t>«В</w:t>
      </w:r>
      <w:r w:rsidR="00970690" w:rsidRPr="00970690">
        <w:rPr>
          <w:b/>
          <w:szCs w:val="24"/>
        </w:rPr>
        <w:t>несення змін до</w:t>
      </w:r>
    </w:p>
    <w:p w14:paraId="2E24E0CE" w14:textId="77777777" w:rsidR="00970690" w:rsidRDefault="00970690" w:rsidP="00970690">
      <w:pPr>
        <w:pStyle w:val="Iauiue"/>
        <w:rPr>
          <w:b/>
          <w:szCs w:val="24"/>
        </w:rPr>
      </w:pPr>
      <w:r w:rsidRPr="00970690">
        <w:rPr>
          <w:b/>
          <w:szCs w:val="24"/>
        </w:rPr>
        <w:t>Детального плану території, що розташована</w:t>
      </w:r>
    </w:p>
    <w:p w14:paraId="6AB01573" w14:textId="77777777" w:rsidR="00970690" w:rsidRDefault="00970690" w:rsidP="00970690">
      <w:pPr>
        <w:pStyle w:val="Iauiue"/>
        <w:rPr>
          <w:b/>
          <w:szCs w:val="24"/>
        </w:rPr>
      </w:pPr>
      <w:r w:rsidRPr="00970690">
        <w:rPr>
          <w:b/>
          <w:szCs w:val="24"/>
        </w:rPr>
        <w:t xml:space="preserve">по вул. </w:t>
      </w:r>
      <w:proofErr w:type="spellStart"/>
      <w:r w:rsidRPr="00970690">
        <w:rPr>
          <w:b/>
          <w:szCs w:val="24"/>
        </w:rPr>
        <w:t>Новопромислова</w:t>
      </w:r>
      <w:proofErr w:type="spellEnd"/>
      <w:r w:rsidRPr="00970690">
        <w:rPr>
          <w:b/>
          <w:szCs w:val="24"/>
        </w:rPr>
        <w:t xml:space="preserve"> та вул. Кульчицького</w:t>
      </w:r>
    </w:p>
    <w:p w14:paraId="311F36A4" w14:textId="3F51EC3C" w:rsidR="00970690" w:rsidRDefault="00970690" w:rsidP="00970690">
      <w:pPr>
        <w:pStyle w:val="Iauiue"/>
        <w:rPr>
          <w:b/>
          <w:szCs w:val="24"/>
        </w:rPr>
      </w:pPr>
      <w:r w:rsidRPr="00970690">
        <w:rPr>
          <w:b/>
          <w:szCs w:val="24"/>
        </w:rPr>
        <w:t>в місті Вишгород Київської області, площею близько 41,00 га</w:t>
      </w:r>
      <w:r>
        <w:rPr>
          <w:b/>
          <w:szCs w:val="24"/>
        </w:rPr>
        <w:t>»</w:t>
      </w:r>
    </w:p>
    <w:p w14:paraId="698B38D6" w14:textId="77777777" w:rsidR="00970690" w:rsidRDefault="00970690" w:rsidP="00970690">
      <w:pPr>
        <w:pStyle w:val="Iauiue"/>
        <w:rPr>
          <w:b/>
          <w:szCs w:val="24"/>
        </w:rPr>
      </w:pPr>
    </w:p>
    <w:p w14:paraId="166484F8" w14:textId="77777777" w:rsidR="0053555E" w:rsidRPr="00544832" w:rsidRDefault="00EA43C5" w:rsidP="00EA07FC">
      <w:pPr>
        <w:pStyle w:val="Iauiue"/>
        <w:ind w:firstLine="851"/>
        <w:jc w:val="both"/>
        <w:rPr>
          <w:b/>
          <w:szCs w:val="24"/>
        </w:rPr>
      </w:pPr>
      <w:r w:rsidRPr="00544832">
        <w:rPr>
          <w:szCs w:val="24"/>
        </w:rPr>
        <w:t xml:space="preserve">Керуючись ст. 25, 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26, </w:t>
      </w:r>
      <w:r w:rsidR="00EA07FC" w:rsidRPr="00544832">
        <w:rPr>
          <w:szCs w:val="24"/>
        </w:rPr>
        <w:t xml:space="preserve"> </w:t>
      </w:r>
      <w:r w:rsidR="002229BE">
        <w:rPr>
          <w:szCs w:val="24"/>
        </w:rPr>
        <w:t>ст. 42,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>59 Закону України «Про місцеве самоврядування в Україні», ст. 1</w:t>
      </w:r>
      <w:r w:rsidR="00AD6897" w:rsidRPr="00544832">
        <w:rPr>
          <w:szCs w:val="24"/>
        </w:rPr>
        <w:t>9</w:t>
      </w:r>
      <w:r w:rsidRPr="00544832">
        <w:rPr>
          <w:szCs w:val="24"/>
        </w:rPr>
        <w:t xml:space="preserve">, </w:t>
      </w:r>
      <w:r w:rsidR="00EA07FC" w:rsidRPr="00544832">
        <w:rPr>
          <w:szCs w:val="24"/>
        </w:rPr>
        <w:t xml:space="preserve">ст. </w:t>
      </w:r>
      <w:r w:rsidRPr="00544832">
        <w:rPr>
          <w:szCs w:val="24"/>
        </w:rPr>
        <w:t>21 Закону України «Про регулювання містобудівної діяльності», постановою Кабінету Міністрів України від 25 травня 2011 року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 w:rsidR="00E55BE4" w:rsidRPr="00544832">
        <w:rPr>
          <w:szCs w:val="24"/>
        </w:rPr>
        <w:t>:</w:t>
      </w:r>
    </w:p>
    <w:p w14:paraId="294DCD4D" w14:textId="77777777" w:rsidR="00667D10" w:rsidRPr="00544832" w:rsidRDefault="00667D10" w:rsidP="00F03E5A">
      <w:pPr>
        <w:pStyle w:val="Iauiue"/>
        <w:ind w:firstLine="708"/>
        <w:jc w:val="both"/>
        <w:rPr>
          <w:rFonts w:ascii="Times New Roman CYR" w:hAnsi="Times New Roman CYR"/>
          <w:szCs w:val="24"/>
        </w:rPr>
      </w:pPr>
    </w:p>
    <w:p w14:paraId="68BC9642" w14:textId="48E7BA19" w:rsidR="00EF35DC" w:rsidRPr="00C55884" w:rsidRDefault="00EF35DC" w:rsidP="00EF35DC">
      <w:pPr>
        <w:pStyle w:val="Iauiue"/>
        <w:ind w:firstLine="851"/>
        <w:jc w:val="both"/>
        <w:rPr>
          <w:szCs w:val="24"/>
        </w:rPr>
      </w:pPr>
      <w:r>
        <w:t>1</w:t>
      </w:r>
      <w:r w:rsidRPr="00C55884">
        <w:t xml:space="preserve">. Перенести дату проведення громадських слухань з </w:t>
      </w:r>
      <w:r>
        <w:t>12</w:t>
      </w:r>
      <w:r w:rsidRPr="00C55884">
        <w:t>.</w:t>
      </w:r>
      <w:r>
        <w:t>10</w:t>
      </w:r>
      <w:r w:rsidRPr="00C55884">
        <w:t>.202</w:t>
      </w:r>
      <w:r>
        <w:t>1</w:t>
      </w:r>
      <w:r w:rsidRPr="00C55884">
        <w:t xml:space="preserve"> року на </w:t>
      </w:r>
      <w:r>
        <w:t>1</w:t>
      </w:r>
      <w:r w:rsidRPr="00C55884">
        <w:t>3.</w:t>
      </w:r>
      <w:r>
        <w:t>10</w:t>
      </w:r>
      <w:r w:rsidRPr="00C55884">
        <w:t>.202</w:t>
      </w:r>
      <w:r>
        <w:t>1</w:t>
      </w:r>
      <w:r w:rsidRPr="00C55884">
        <w:t xml:space="preserve"> року </w:t>
      </w:r>
      <w:r w:rsidRPr="00C55884">
        <w:rPr>
          <w:szCs w:val="24"/>
        </w:rPr>
        <w:t xml:space="preserve">в приміщенні адміністративного будинку на </w:t>
      </w:r>
      <w:proofErr w:type="spellStart"/>
      <w:r w:rsidRPr="00C55884">
        <w:rPr>
          <w:szCs w:val="24"/>
        </w:rPr>
        <w:t>пл</w:t>
      </w:r>
      <w:proofErr w:type="spellEnd"/>
      <w:r w:rsidRPr="00C55884">
        <w:rPr>
          <w:szCs w:val="24"/>
        </w:rPr>
        <w:t>. Шевченка, 1 у</w:t>
      </w:r>
      <w:r>
        <w:rPr>
          <w:szCs w:val="24"/>
        </w:rPr>
        <w:t xml:space="preserve"> </w:t>
      </w:r>
      <w:r w:rsidRPr="00C55884">
        <w:rPr>
          <w:szCs w:val="24"/>
        </w:rPr>
        <w:t xml:space="preserve"> м. Вишгороді, другий поверх, </w:t>
      </w:r>
      <w:r>
        <w:rPr>
          <w:szCs w:val="24"/>
        </w:rPr>
        <w:t>великий</w:t>
      </w:r>
      <w:r w:rsidRPr="00C55884">
        <w:rPr>
          <w:szCs w:val="24"/>
        </w:rPr>
        <w:t xml:space="preserve"> зал засідань.</w:t>
      </w:r>
    </w:p>
    <w:p w14:paraId="25DD5691" w14:textId="77777777" w:rsidR="00EF35DC" w:rsidRPr="00C55884" w:rsidRDefault="00EF35DC" w:rsidP="00EF35DC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Порядок денний:</w:t>
      </w:r>
    </w:p>
    <w:p w14:paraId="374EC46E" w14:textId="77777777" w:rsidR="00EF35DC" w:rsidRPr="00C55884" w:rsidRDefault="00EF35DC" w:rsidP="00EF35DC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з 10</w:t>
      </w:r>
      <w:r w:rsidRPr="00C55884">
        <w:rPr>
          <w:szCs w:val="24"/>
        </w:rPr>
        <w:t xml:space="preserve">.10 до </w:t>
      </w:r>
      <w:r>
        <w:rPr>
          <w:szCs w:val="24"/>
        </w:rPr>
        <w:t>10.30 - реєстрація учасників та роз'яснення щодо проведення громадських слухань,</w:t>
      </w:r>
    </w:p>
    <w:p w14:paraId="63D27BF0" w14:textId="77777777" w:rsidR="00EF35DC" w:rsidRPr="00C55884" w:rsidRDefault="00EF35DC" w:rsidP="00EF35DC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10</w:t>
      </w:r>
      <w:r w:rsidRPr="00C55884">
        <w:rPr>
          <w:szCs w:val="24"/>
        </w:rPr>
        <w:t xml:space="preserve">.30 до </w:t>
      </w:r>
      <w:r>
        <w:rPr>
          <w:szCs w:val="24"/>
        </w:rPr>
        <w:t>10</w:t>
      </w:r>
      <w:r w:rsidRPr="00C55884">
        <w:rPr>
          <w:szCs w:val="24"/>
        </w:rPr>
        <w:t>.</w:t>
      </w:r>
      <w:r>
        <w:rPr>
          <w:szCs w:val="24"/>
        </w:rPr>
        <w:t>45</w:t>
      </w:r>
      <w:r w:rsidRPr="00C55884">
        <w:rPr>
          <w:szCs w:val="24"/>
        </w:rPr>
        <w:t xml:space="preserve"> - доповідь розробника та/або    замовника    про    розроблений   проект містобудівної документації,</w:t>
      </w:r>
    </w:p>
    <w:p w14:paraId="1CE98712" w14:textId="77777777" w:rsidR="00EF35DC" w:rsidRPr="00C55884" w:rsidRDefault="00EF35DC" w:rsidP="00EF35DC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10</w:t>
      </w:r>
      <w:r w:rsidRPr="00C55884">
        <w:rPr>
          <w:szCs w:val="24"/>
        </w:rPr>
        <w:t>.</w:t>
      </w:r>
      <w:r>
        <w:rPr>
          <w:szCs w:val="24"/>
        </w:rPr>
        <w:t>45</w:t>
      </w:r>
      <w:r w:rsidRPr="00C55884">
        <w:rPr>
          <w:szCs w:val="24"/>
        </w:rPr>
        <w:t xml:space="preserve"> до 1</w:t>
      </w:r>
      <w:r>
        <w:rPr>
          <w:szCs w:val="24"/>
        </w:rPr>
        <w:t>1.0</w:t>
      </w:r>
      <w:r w:rsidRPr="00C55884">
        <w:rPr>
          <w:szCs w:val="24"/>
        </w:rPr>
        <w:t>0 - запитання та відповіді на запитання,</w:t>
      </w:r>
    </w:p>
    <w:p w14:paraId="45EF920F" w14:textId="77777777" w:rsidR="00EF35DC" w:rsidRDefault="00EF35DC" w:rsidP="00EF35DC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з 1</w:t>
      </w:r>
      <w:r>
        <w:rPr>
          <w:szCs w:val="24"/>
        </w:rPr>
        <w:t>1.0</w:t>
      </w:r>
      <w:r w:rsidRPr="00C55884">
        <w:rPr>
          <w:szCs w:val="24"/>
        </w:rPr>
        <w:t>0 до 1</w:t>
      </w:r>
      <w:r>
        <w:rPr>
          <w:szCs w:val="24"/>
        </w:rPr>
        <w:t>1</w:t>
      </w:r>
      <w:r w:rsidRPr="00C55884">
        <w:rPr>
          <w:szCs w:val="24"/>
        </w:rPr>
        <w:t>.</w:t>
      </w:r>
      <w:r>
        <w:rPr>
          <w:szCs w:val="24"/>
        </w:rPr>
        <w:t>15</w:t>
      </w:r>
      <w:r w:rsidRPr="00C55884">
        <w:rPr>
          <w:szCs w:val="24"/>
        </w:rPr>
        <w:t xml:space="preserve"> - прийом пропозицій (зауважень) у письмовій та/або усній формі.</w:t>
      </w:r>
    </w:p>
    <w:p w14:paraId="6FB6771E" w14:textId="12C31F18" w:rsidR="00EF35DC" w:rsidRPr="00C55884" w:rsidRDefault="00EF35DC" w:rsidP="00EF35DC">
      <w:pPr>
        <w:pStyle w:val="Iauiue"/>
        <w:ind w:firstLine="851"/>
        <w:jc w:val="both"/>
        <w:rPr>
          <w:szCs w:val="24"/>
        </w:rPr>
      </w:pPr>
    </w:p>
    <w:p w14:paraId="46049E91" w14:textId="2F11AFEC" w:rsidR="00EF35DC" w:rsidRPr="00C55884" w:rsidRDefault="00EF35DC" w:rsidP="00EF35DC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</w:t>
      </w:r>
      <w:r w:rsidRPr="00C55884">
        <w:rPr>
          <w:rFonts w:ascii="Times New Roman CYR" w:hAnsi="Times New Roman CYR"/>
        </w:rPr>
        <w:t>. Контроль за виконанням цього розпорядження залишаю за собою.</w:t>
      </w:r>
    </w:p>
    <w:p w14:paraId="49EB9A02" w14:textId="77777777" w:rsidR="00EF35DC" w:rsidRDefault="00EF35DC" w:rsidP="003F4094">
      <w:pPr>
        <w:pStyle w:val="Iauiue"/>
        <w:ind w:firstLine="851"/>
        <w:jc w:val="both"/>
        <w:rPr>
          <w:rFonts w:ascii="Times New Roman CYR" w:hAnsi="Times New Roman CYR"/>
        </w:rPr>
      </w:pPr>
    </w:p>
    <w:p w14:paraId="4432793A" w14:textId="77777777" w:rsidR="00EF35DC" w:rsidRDefault="00EF35DC" w:rsidP="003F4094">
      <w:pPr>
        <w:pStyle w:val="Iauiue"/>
        <w:ind w:firstLine="851"/>
        <w:jc w:val="both"/>
        <w:rPr>
          <w:rFonts w:ascii="Times New Roman CYR" w:hAnsi="Times New Roman CYR"/>
        </w:rPr>
      </w:pPr>
    </w:p>
    <w:p w14:paraId="613D069C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7D338A73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3D5360AD" w14:textId="77777777"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14:paraId="42B0B346" w14:textId="77777777" w:rsidR="00EA07FC" w:rsidRDefault="00EA07FC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  <w:r w:rsidRPr="00544832">
        <w:rPr>
          <w:b/>
          <w:sz w:val="28"/>
          <w:szCs w:val="28"/>
          <w:lang w:val="uk-UA"/>
        </w:rPr>
        <w:t>Міський голова</w:t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  <w:t>О</w:t>
      </w:r>
      <w:r w:rsidR="003F4094">
        <w:rPr>
          <w:b/>
          <w:sz w:val="28"/>
          <w:szCs w:val="28"/>
          <w:lang w:val="uk-UA"/>
        </w:rPr>
        <w:t>лексій</w:t>
      </w:r>
      <w:r w:rsidRPr="00544832">
        <w:rPr>
          <w:b/>
          <w:sz w:val="28"/>
          <w:szCs w:val="28"/>
          <w:lang w:val="uk-UA"/>
        </w:rPr>
        <w:t xml:space="preserve"> М</w:t>
      </w:r>
      <w:r w:rsidR="003F4094">
        <w:rPr>
          <w:b/>
          <w:sz w:val="28"/>
          <w:szCs w:val="28"/>
          <w:lang w:val="uk-UA"/>
        </w:rPr>
        <w:t>ОМОТ</w:t>
      </w:r>
    </w:p>
    <w:p w14:paraId="0FDA69E3" w14:textId="77777777" w:rsidR="0057404B" w:rsidRDefault="0057404B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</w:p>
    <w:p w14:paraId="491CDAB1" w14:textId="77777777" w:rsidR="00F825A8" w:rsidRPr="00544832" w:rsidRDefault="00F825A8" w:rsidP="004904C3">
      <w:pPr>
        <w:ind w:firstLine="709"/>
        <w:rPr>
          <w:b/>
          <w:sz w:val="16"/>
          <w:szCs w:val="16"/>
          <w:lang w:val="uk-UA"/>
        </w:rPr>
      </w:pPr>
    </w:p>
    <w:p w14:paraId="72FE9F1A" w14:textId="77777777"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14:paraId="2D2A8A61" w14:textId="77777777"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14:paraId="540B6E4C" w14:textId="77777777" w:rsidR="004904C3" w:rsidRPr="00544832" w:rsidRDefault="0032066B" w:rsidP="004904C3">
      <w:pPr>
        <w:ind w:firstLine="709"/>
        <w:rPr>
          <w:sz w:val="16"/>
          <w:szCs w:val="16"/>
          <w:lang w:val="uk-UA"/>
        </w:rPr>
      </w:pPr>
      <w:r w:rsidRPr="00544832">
        <w:rPr>
          <w:b/>
          <w:sz w:val="16"/>
          <w:szCs w:val="16"/>
          <w:lang w:val="uk-UA"/>
        </w:rPr>
        <w:t xml:space="preserve"> </w:t>
      </w:r>
      <w:r w:rsidR="00F52F92" w:rsidRPr="00544832">
        <w:rPr>
          <w:b/>
          <w:sz w:val="16"/>
          <w:szCs w:val="16"/>
          <w:lang w:val="uk-UA"/>
        </w:rPr>
        <w:t xml:space="preserve"> </w:t>
      </w:r>
      <w:r w:rsidR="007B6815" w:rsidRPr="00544832">
        <w:rPr>
          <w:sz w:val="16"/>
          <w:szCs w:val="16"/>
          <w:lang w:val="uk-UA"/>
        </w:rPr>
        <w:t xml:space="preserve"> </w:t>
      </w:r>
    </w:p>
    <w:sectPr w:rsidR="004904C3" w:rsidRPr="00544832" w:rsidSect="00F825A8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90"/>
    <w:rsid w:val="00001D98"/>
    <w:rsid w:val="000117C4"/>
    <w:rsid w:val="00012FFC"/>
    <w:rsid w:val="000209BC"/>
    <w:rsid w:val="000740D7"/>
    <w:rsid w:val="0007692A"/>
    <w:rsid w:val="000914DF"/>
    <w:rsid w:val="000A495C"/>
    <w:rsid w:val="000B1F12"/>
    <w:rsid w:val="000B29E5"/>
    <w:rsid w:val="000B7E1D"/>
    <w:rsid w:val="000C51CA"/>
    <w:rsid w:val="000F67C9"/>
    <w:rsid w:val="000F7435"/>
    <w:rsid w:val="00151E0A"/>
    <w:rsid w:val="00174FA9"/>
    <w:rsid w:val="00185794"/>
    <w:rsid w:val="001965EC"/>
    <w:rsid w:val="001B5C06"/>
    <w:rsid w:val="001E2E51"/>
    <w:rsid w:val="001F7190"/>
    <w:rsid w:val="00200895"/>
    <w:rsid w:val="00217B53"/>
    <w:rsid w:val="002229BE"/>
    <w:rsid w:val="0022578F"/>
    <w:rsid w:val="002401D4"/>
    <w:rsid w:val="00266BAE"/>
    <w:rsid w:val="00266BD6"/>
    <w:rsid w:val="00294C42"/>
    <w:rsid w:val="002C1F50"/>
    <w:rsid w:val="002E001D"/>
    <w:rsid w:val="002F5ADC"/>
    <w:rsid w:val="00305D07"/>
    <w:rsid w:val="00314652"/>
    <w:rsid w:val="003153D6"/>
    <w:rsid w:val="00315791"/>
    <w:rsid w:val="0032066B"/>
    <w:rsid w:val="003268F2"/>
    <w:rsid w:val="003352BB"/>
    <w:rsid w:val="0034306E"/>
    <w:rsid w:val="003807A1"/>
    <w:rsid w:val="0038732E"/>
    <w:rsid w:val="003955F0"/>
    <w:rsid w:val="003A690F"/>
    <w:rsid w:val="003B4AB7"/>
    <w:rsid w:val="003C0610"/>
    <w:rsid w:val="003C4793"/>
    <w:rsid w:val="003C55A2"/>
    <w:rsid w:val="003E0B68"/>
    <w:rsid w:val="003F4094"/>
    <w:rsid w:val="00414354"/>
    <w:rsid w:val="00420E03"/>
    <w:rsid w:val="00425253"/>
    <w:rsid w:val="0043268E"/>
    <w:rsid w:val="00451CED"/>
    <w:rsid w:val="00453625"/>
    <w:rsid w:val="00461FE9"/>
    <w:rsid w:val="00462372"/>
    <w:rsid w:val="00474224"/>
    <w:rsid w:val="004904C3"/>
    <w:rsid w:val="00491560"/>
    <w:rsid w:val="004B492D"/>
    <w:rsid w:val="004B73D6"/>
    <w:rsid w:val="004C2C56"/>
    <w:rsid w:val="004C4DDA"/>
    <w:rsid w:val="004E0221"/>
    <w:rsid w:val="004E3FBD"/>
    <w:rsid w:val="004F1775"/>
    <w:rsid w:val="004F4618"/>
    <w:rsid w:val="004F5448"/>
    <w:rsid w:val="004F7E4C"/>
    <w:rsid w:val="00502BE4"/>
    <w:rsid w:val="00533B6D"/>
    <w:rsid w:val="0053555E"/>
    <w:rsid w:val="00544832"/>
    <w:rsid w:val="00570609"/>
    <w:rsid w:val="00571276"/>
    <w:rsid w:val="0057404B"/>
    <w:rsid w:val="00580F62"/>
    <w:rsid w:val="005818F7"/>
    <w:rsid w:val="005A648B"/>
    <w:rsid w:val="005B24CF"/>
    <w:rsid w:val="005B6302"/>
    <w:rsid w:val="005C51FF"/>
    <w:rsid w:val="005C76E3"/>
    <w:rsid w:val="005D4E09"/>
    <w:rsid w:val="005E4952"/>
    <w:rsid w:val="005E7AC8"/>
    <w:rsid w:val="00611E28"/>
    <w:rsid w:val="006177BC"/>
    <w:rsid w:val="00626D0B"/>
    <w:rsid w:val="00633179"/>
    <w:rsid w:val="00642AEC"/>
    <w:rsid w:val="00667D10"/>
    <w:rsid w:val="0067416D"/>
    <w:rsid w:val="00683E89"/>
    <w:rsid w:val="006B44B2"/>
    <w:rsid w:val="006C0E24"/>
    <w:rsid w:val="006C41FD"/>
    <w:rsid w:val="006D6F00"/>
    <w:rsid w:val="006D7ACE"/>
    <w:rsid w:val="00745201"/>
    <w:rsid w:val="00747799"/>
    <w:rsid w:val="0075096A"/>
    <w:rsid w:val="0075119A"/>
    <w:rsid w:val="007522B5"/>
    <w:rsid w:val="007559A3"/>
    <w:rsid w:val="00763511"/>
    <w:rsid w:val="007715F1"/>
    <w:rsid w:val="0078455C"/>
    <w:rsid w:val="0079375B"/>
    <w:rsid w:val="007B6815"/>
    <w:rsid w:val="007C424C"/>
    <w:rsid w:val="007D09E9"/>
    <w:rsid w:val="00807585"/>
    <w:rsid w:val="00811CD3"/>
    <w:rsid w:val="008242CD"/>
    <w:rsid w:val="00833513"/>
    <w:rsid w:val="008356A3"/>
    <w:rsid w:val="0084550D"/>
    <w:rsid w:val="008526F5"/>
    <w:rsid w:val="00860F96"/>
    <w:rsid w:val="00861772"/>
    <w:rsid w:val="008730ED"/>
    <w:rsid w:val="008760A5"/>
    <w:rsid w:val="00881C8E"/>
    <w:rsid w:val="00882211"/>
    <w:rsid w:val="008831CB"/>
    <w:rsid w:val="008B0696"/>
    <w:rsid w:val="008B0816"/>
    <w:rsid w:val="008E6F1C"/>
    <w:rsid w:val="0090722B"/>
    <w:rsid w:val="00912141"/>
    <w:rsid w:val="0092166C"/>
    <w:rsid w:val="00927DC4"/>
    <w:rsid w:val="00940A47"/>
    <w:rsid w:val="009420C3"/>
    <w:rsid w:val="00965819"/>
    <w:rsid w:val="00970690"/>
    <w:rsid w:val="009A7AFC"/>
    <w:rsid w:val="009C65B6"/>
    <w:rsid w:val="009D0D99"/>
    <w:rsid w:val="009F7D0C"/>
    <w:rsid w:val="00A03AC9"/>
    <w:rsid w:val="00A23CF5"/>
    <w:rsid w:val="00A33AEB"/>
    <w:rsid w:val="00A41D0E"/>
    <w:rsid w:val="00A42B52"/>
    <w:rsid w:val="00A479D2"/>
    <w:rsid w:val="00A816B7"/>
    <w:rsid w:val="00A92DD8"/>
    <w:rsid w:val="00AB5695"/>
    <w:rsid w:val="00AC224E"/>
    <w:rsid w:val="00AC31C3"/>
    <w:rsid w:val="00AC4896"/>
    <w:rsid w:val="00AD6897"/>
    <w:rsid w:val="00AF36F0"/>
    <w:rsid w:val="00AF41B0"/>
    <w:rsid w:val="00B04981"/>
    <w:rsid w:val="00B07FD6"/>
    <w:rsid w:val="00B25E48"/>
    <w:rsid w:val="00B26508"/>
    <w:rsid w:val="00BC0A35"/>
    <w:rsid w:val="00BD1923"/>
    <w:rsid w:val="00BD1D31"/>
    <w:rsid w:val="00BE0DFF"/>
    <w:rsid w:val="00BE525A"/>
    <w:rsid w:val="00BE71B2"/>
    <w:rsid w:val="00C06C60"/>
    <w:rsid w:val="00C262E1"/>
    <w:rsid w:val="00C72928"/>
    <w:rsid w:val="00C77FCC"/>
    <w:rsid w:val="00CB7B4B"/>
    <w:rsid w:val="00CD23A3"/>
    <w:rsid w:val="00CD4001"/>
    <w:rsid w:val="00CE24F4"/>
    <w:rsid w:val="00D11146"/>
    <w:rsid w:val="00D22D31"/>
    <w:rsid w:val="00D27D4F"/>
    <w:rsid w:val="00D34986"/>
    <w:rsid w:val="00D45366"/>
    <w:rsid w:val="00D50F66"/>
    <w:rsid w:val="00D5142C"/>
    <w:rsid w:val="00D55DC8"/>
    <w:rsid w:val="00D729BB"/>
    <w:rsid w:val="00D9366A"/>
    <w:rsid w:val="00DB762A"/>
    <w:rsid w:val="00DC7CC2"/>
    <w:rsid w:val="00DE4443"/>
    <w:rsid w:val="00E11178"/>
    <w:rsid w:val="00E25DCF"/>
    <w:rsid w:val="00E5099B"/>
    <w:rsid w:val="00E55BE4"/>
    <w:rsid w:val="00E66368"/>
    <w:rsid w:val="00E86F6A"/>
    <w:rsid w:val="00EA07FC"/>
    <w:rsid w:val="00EA43C5"/>
    <w:rsid w:val="00EB715A"/>
    <w:rsid w:val="00ED12EB"/>
    <w:rsid w:val="00ED7FBC"/>
    <w:rsid w:val="00EF35DC"/>
    <w:rsid w:val="00F03E5A"/>
    <w:rsid w:val="00F21C25"/>
    <w:rsid w:val="00F52F92"/>
    <w:rsid w:val="00F632AD"/>
    <w:rsid w:val="00F825A8"/>
    <w:rsid w:val="00F85332"/>
    <w:rsid w:val="00F94152"/>
    <w:rsid w:val="00FD6182"/>
    <w:rsid w:val="00FE3BAF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73FDB"/>
  <w15:docId w15:val="{F9C01B93-0D1D-4A94-8634-91232C6B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2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uiPriority w:val="99"/>
    <w:unhideWhenUsed/>
    <w:rsid w:val="00570609"/>
    <w:rPr>
      <w:i/>
      <w:iCs/>
    </w:rPr>
  </w:style>
  <w:style w:type="character" w:customStyle="1" w:styleId="xfmc2">
    <w:name w:val="xfmc2"/>
    <w:basedOn w:val="a0"/>
    <w:rsid w:val="00DC7CC2"/>
  </w:style>
  <w:style w:type="paragraph" w:customStyle="1" w:styleId="Iniiaiieoaeno">
    <w:name w:val="Iniiaiie oaeno"/>
    <w:basedOn w:val="Iauiue"/>
    <w:rsid w:val="009A7AFC"/>
    <w:pPr>
      <w:tabs>
        <w:tab w:val="left" w:pos="1880"/>
      </w:tabs>
      <w:jc w:val="center"/>
    </w:pPr>
    <w:rPr>
      <w:sz w:val="28"/>
    </w:rPr>
  </w:style>
  <w:style w:type="paragraph" w:customStyle="1" w:styleId="a9">
    <w:name w:val="Знак"/>
    <w:basedOn w:val="a"/>
    <w:rsid w:val="00E66368"/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1"/>
    <w:uiPriority w:val="99"/>
    <w:unhideWhenUsed/>
    <w:rsid w:val="00B25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rsid w:val="00B25E48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571276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Links>
    <vt:vector size="6" baseType="variant">
      <vt:variant>
        <vt:i4>2555997</vt:i4>
      </vt:variant>
      <vt:variant>
        <vt:i4>0</vt:i4>
      </vt:variant>
      <vt:variant>
        <vt:i4>0</vt:i4>
      </vt:variant>
      <vt:variant>
        <vt:i4>5</vt:i4>
      </vt:variant>
      <vt:variant>
        <vt:lpwstr>mailto:vyshgorod946@gmail.com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</cp:revision>
  <cp:lastPrinted>2020-09-16T10:13:00Z</cp:lastPrinted>
  <dcterms:created xsi:type="dcterms:W3CDTF">2021-09-28T08:42:00Z</dcterms:created>
  <dcterms:modified xsi:type="dcterms:W3CDTF">2021-09-28T08:49:00Z</dcterms:modified>
</cp:coreProperties>
</file>