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43DA" w14:textId="04F37B21" w:rsidR="009B1A1E" w:rsidRPr="003C280F" w:rsidRDefault="00034B1E" w:rsidP="00960AA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 xml:space="preserve">ІНФОРМАЦІЙНО-АНАЛІТИЧНА ДОВІДКА </w:t>
      </w:r>
    </w:p>
    <w:p w14:paraId="30968281" w14:textId="19274915" w:rsidR="002B2937" w:rsidRPr="003C280F" w:rsidRDefault="002B2937" w:rsidP="00960AAC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Урядові зміни до Бюджетного кодексу під Держбюджет на 2022 рік </w:t>
      </w:r>
    </w:p>
    <w:p w14:paraId="772989BD" w14:textId="44197164" w:rsidR="002B2937" w:rsidRPr="003C280F" w:rsidRDefault="00A96994" w:rsidP="00960A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15 вересня 2021</w:t>
      </w:r>
      <w:r w:rsidR="0068558B" w:rsidRPr="003C280F">
        <w:rPr>
          <w:rFonts w:ascii="Times New Roman" w:hAnsi="Times New Roman" w:cs="Times New Roman"/>
          <w:sz w:val="26"/>
          <w:szCs w:val="26"/>
        </w:rPr>
        <w:t> </w:t>
      </w:r>
      <w:r w:rsidR="000620A6">
        <w:rPr>
          <w:rFonts w:ascii="Times New Roman" w:hAnsi="Times New Roman" w:cs="Times New Roman"/>
          <w:sz w:val="26"/>
          <w:szCs w:val="26"/>
        </w:rPr>
        <w:t>року</w:t>
      </w:r>
      <w:r w:rsidRPr="003C280F">
        <w:rPr>
          <w:rFonts w:ascii="Times New Roman" w:hAnsi="Times New Roman" w:cs="Times New Roman"/>
          <w:sz w:val="26"/>
          <w:szCs w:val="26"/>
        </w:rPr>
        <w:t xml:space="preserve"> </w:t>
      </w:r>
      <w:r w:rsidR="002B2937" w:rsidRPr="003C280F">
        <w:rPr>
          <w:rFonts w:ascii="Times New Roman" w:hAnsi="Times New Roman" w:cs="Times New Roman"/>
          <w:sz w:val="26"/>
          <w:szCs w:val="26"/>
        </w:rPr>
        <w:t>Уряд разом із проектом Держбюджету на 2022 рік (</w:t>
      </w:r>
      <w:r w:rsidR="000620A6">
        <w:rPr>
          <w:rFonts w:ascii="Times New Roman" w:hAnsi="Times New Roman" w:cs="Times New Roman"/>
          <w:sz w:val="26"/>
          <w:szCs w:val="26"/>
        </w:rPr>
        <w:t>№</w:t>
      </w:r>
      <w:r w:rsidR="002B2937" w:rsidRPr="003C280F">
        <w:rPr>
          <w:rFonts w:ascii="Times New Roman" w:hAnsi="Times New Roman" w:cs="Times New Roman"/>
          <w:sz w:val="26"/>
          <w:szCs w:val="26"/>
        </w:rPr>
        <w:t>6000) подав зміни до Бюджетного кодексу (</w:t>
      </w:r>
      <w:r w:rsidR="000620A6">
        <w:rPr>
          <w:rFonts w:ascii="Times New Roman" w:hAnsi="Times New Roman" w:cs="Times New Roman"/>
          <w:sz w:val="26"/>
          <w:szCs w:val="26"/>
        </w:rPr>
        <w:t>№</w:t>
      </w:r>
      <w:r w:rsidRPr="003C280F">
        <w:rPr>
          <w:rFonts w:ascii="Times New Roman" w:hAnsi="Times New Roman" w:cs="Times New Roman"/>
          <w:sz w:val="26"/>
          <w:szCs w:val="26"/>
        </w:rPr>
        <w:t> </w:t>
      </w:r>
      <w:r w:rsidR="002B2937" w:rsidRPr="003C280F">
        <w:rPr>
          <w:rFonts w:ascii="Times New Roman" w:hAnsi="Times New Roman" w:cs="Times New Roman"/>
          <w:sz w:val="26"/>
          <w:szCs w:val="26"/>
        </w:rPr>
        <w:t xml:space="preserve">6062). </w:t>
      </w:r>
    </w:p>
    <w:p w14:paraId="28AA783B" w14:textId="56E57F90" w:rsidR="002B2937" w:rsidRPr="003C280F" w:rsidRDefault="002B2937" w:rsidP="00E24B96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Законопроект №</w:t>
      </w:r>
      <w:r w:rsidR="00E011B9">
        <w:rPr>
          <w:rFonts w:ascii="Times New Roman" w:hAnsi="Times New Roman" w:cs="Times New Roman"/>
          <w:sz w:val="26"/>
          <w:szCs w:val="26"/>
        </w:rPr>
        <w:t> </w:t>
      </w:r>
      <w:r w:rsidRPr="003C280F">
        <w:rPr>
          <w:rFonts w:ascii="Times New Roman" w:hAnsi="Times New Roman" w:cs="Times New Roman"/>
          <w:sz w:val="26"/>
          <w:szCs w:val="26"/>
        </w:rPr>
        <w:t>6062 передбач</w:t>
      </w:r>
      <w:r w:rsidR="00D0104A" w:rsidRPr="003C280F">
        <w:rPr>
          <w:rFonts w:ascii="Times New Roman" w:hAnsi="Times New Roman" w:cs="Times New Roman"/>
          <w:sz w:val="26"/>
          <w:szCs w:val="26"/>
        </w:rPr>
        <w:t>ає</w:t>
      </w:r>
      <w:r w:rsidRPr="003C280F">
        <w:rPr>
          <w:rFonts w:ascii="Times New Roman" w:hAnsi="Times New Roman" w:cs="Times New Roman"/>
          <w:sz w:val="26"/>
          <w:szCs w:val="26"/>
        </w:rPr>
        <w:t>:</w:t>
      </w:r>
    </w:p>
    <w:p w14:paraId="46C30333" w14:textId="048F1DA4" w:rsidR="002B2937" w:rsidRPr="003C280F" w:rsidRDefault="00960AAC" w:rsidP="00960AAC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1) </w:t>
      </w:r>
      <w:r w:rsidR="002B2937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ліквідаці</w:t>
      </w:r>
      <w:r w:rsidR="00D0104A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ю</w:t>
      </w:r>
      <w:r w:rsidR="002B2937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бюджету розвитку</w:t>
      </w:r>
      <w:r w:rsidR="0068558B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5E2795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(наскрізні зміни д</w:t>
      </w:r>
      <w:r w:rsidR="00221401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о Кодексу</w:t>
      </w:r>
      <w:r w:rsidR="005E2795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) </w:t>
      </w:r>
    </w:p>
    <w:p w14:paraId="74E97B38" w14:textId="04660261" w:rsidR="0064459C" w:rsidRPr="003C280F" w:rsidRDefault="00A52DE4" w:rsidP="00960A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Б</w:t>
      </w:r>
      <w:r w:rsidR="005E2795" w:rsidRPr="003C280F">
        <w:rPr>
          <w:rFonts w:ascii="Times New Roman" w:hAnsi="Times New Roman" w:cs="Times New Roman"/>
          <w:sz w:val="26"/>
          <w:szCs w:val="26"/>
        </w:rPr>
        <w:t xml:space="preserve">юджет розвитку 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– це складова спеціального фонду місцевого бюджету. </w:t>
      </w:r>
      <w:r w:rsidR="000620A6">
        <w:rPr>
          <w:rFonts w:ascii="Times New Roman" w:hAnsi="Times New Roman" w:cs="Times New Roman"/>
          <w:sz w:val="26"/>
          <w:szCs w:val="26"/>
        </w:rPr>
        <w:t>Органи місцевого самоврядування (</w:t>
      </w:r>
      <w:r w:rsidR="00343E4C" w:rsidRPr="003C280F">
        <w:rPr>
          <w:rFonts w:ascii="Times New Roman" w:hAnsi="Times New Roman" w:cs="Times New Roman"/>
          <w:sz w:val="26"/>
          <w:szCs w:val="26"/>
        </w:rPr>
        <w:t>ОМС</w:t>
      </w:r>
      <w:r w:rsidR="000620A6">
        <w:rPr>
          <w:rFonts w:ascii="Times New Roman" w:hAnsi="Times New Roman" w:cs="Times New Roman"/>
          <w:sz w:val="26"/>
          <w:szCs w:val="26"/>
        </w:rPr>
        <w:t>)</w:t>
      </w:r>
      <w:r w:rsidR="00343E4C" w:rsidRPr="003C280F">
        <w:rPr>
          <w:rFonts w:ascii="Times New Roman" w:hAnsi="Times New Roman" w:cs="Times New Roman"/>
          <w:sz w:val="26"/>
          <w:szCs w:val="26"/>
        </w:rPr>
        <w:t xml:space="preserve"> 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з бюджету розвитку </w:t>
      </w:r>
      <w:r w:rsidR="00343E4C" w:rsidRPr="003C280F">
        <w:rPr>
          <w:rFonts w:ascii="Times New Roman" w:hAnsi="Times New Roman" w:cs="Times New Roman"/>
          <w:sz w:val="26"/>
          <w:szCs w:val="26"/>
        </w:rPr>
        <w:t xml:space="preserve">здійснюють видатки на </w:t>
      </w:r>
      <w:r w:rsidR="0029654E" w:rsidRPr="003C280F">
        <w:rPr>
          <w:rFonts w:ascii="Times New Roman" w:hAnsi="Times New Roman" w:cs="Times New Roman"/>
          <w:sz w:val="26"/>
          <w:szCs w:val="26"/>
        </w:rPr>
        <w:t>соціально-економічний розвиток, виконання інвестиційних програм, будівництво, капітальний ремонт та реконструкці</w:t>
      </w:r>
      <w:r w:rsidR="00343E4C" w:rsidRPr="003C280F">
        <w:rPr>
          <w:rFonts w:ascii="Times New Roman" w:hAnsi="Times New Roman" w:cs="Times New Roman"/>
          <w:sz w:val="26"/>
          <w:szCs w:val="26"/>
        </w:rPr>
        <w:t>ю</w:t>
      </w:r>
      <w:r w:rsidR="0029654E" w:rsidRPr="003C280F">
        <w:rPr>
          <w:rFonts w:ascii="Times New Roman" w:hAnsi="Times New Roman" w:cs="Times New Roman"/>
          <w:sz w:val="26"/>
          <w:szCs w:val="26"/>
        </w:rPr>
        <w:t xml:space="preserve"> об’єктів соціально-культурної сфери та житлово-комунального господарства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 тощо. </w:t>
      </w:r>
    </w:p>
    <w:p w14:paraId="1A504C8F" w14:textId="0516123E" w:rsidR="00CD74D9" w:rsidRPr="003C280F" w:rsidRDefault="0064459C" w:rsidP="00960A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i/>
          <w:iCs/>
          <w:sz w:val="26"/>
          <w:szCs w:val="26"/>
        </w:rPr>
        <w:t>Наслідки</w:t>
      </w:r>
      <w:r w:rsidR="00A52DE4"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 змін</w:t>
      </w:r>
      <w:r w:rsidRPr="003C280F">
        <w:rPr>
          <w:rFonts w:ascii="Times New Roman" w:hAnsi="Times New Roman" w:cs="Times New Roman"/>
          <w:i/>
          <w:iCs/>
          <w:color w:val="7030A0"/>
          <w:sz w:val="26"/>
          <w:szCs w:val="26"/>
        </w:rPr>
        <w:t xml:space="preserve">: </w:t>
      </w:r>
      <w:r w:rsidR="000620A6">
        <w:rPr>
          <w:rFonts w:ascii="Times New Roman" w:hAnsi="Times New Roman" w:cs="Times New Roman"/>
          <w:sz w:val="26"/>
          <w:szCs w:val="26"/>
        </w:rPr>
        <w:t xml:space="preserve">ліквідація бюджету розвитку </w:t>
      </w:r>
      <w:r w:rsidR="006727CC">
        <w:rPr>
          <w:rFonts w:ascii="Times New Roman" w:hAnsi="Times New Roman" w:cs="Times New Roman"/>
          <w:sz w:val="26"/>
          <w:szCs w:val="26"/>
        </w:rPr>
        <w:t>–</w:t>
      </w:r>
      <w:r w:rsidR="000620A6">
        <w:rPr>
          <w:rFonts w:ascii="Times New Roman" w:hAnsi="Times New Roman" w:cs="Times New Roman"/>
          <w:sz w:val="26"/>
          <w:szCs w:val="26"/>
        </w:rPr>
        <w:t xml:space="preserve"> 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це: </w:t>
      </w:r>
    </w:p>
    <w:p w14:paraId="1C65F9AA" w14:textId="5C1CE2A8" w:rsidR="00854FD2" w:rsidRPr="0077593A" w:rsidRDefault="00960AAC" w:rsidP="00960AA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позбавлення ОМС окремих доходів (</w:t>
      </w:r>
      <w:r w:rsidRPr="0077593A">
        <w:rPr>
          <w:rFonts w:ascii="Times New Roman" w:hAnsi="Times New Roman" w:cs="Times New Roman"/>
          <w:sz w:val="26"/>
          <w:szCs w:val="26"/>
        </w:rPr>
        <w:t xml:space="preserve">плати за розміщення тимчасово вільних коштів); </w:t>
      </w:r>
    </w:p>
    <w:p w14:paraId="7ECCA65D" w14:textId="150BAAED" w:rsidR="00854FD2" w:rsidRPr="003C280F" w:rsidRDefault="00C42AD5" w:rsidP="00960AA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скорочення капітальних видатків місцевих бюджетів</w:t>
      </w:r>
      <w:r w:rsidR="00854FD2" w:rsidRPr="003C280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37159CC" w14:textId="64636EE6" w:rsidR="008F7609" w:rsidRPr="003C280F" w:rsidRDefault="00E36A1D" w:rsidP="00960AA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загрози</w:t>
      </w:r>
      <w:r w:rsidRPr="003C2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додаткового</w:t>
      </w:r>
      <w:r w:rsidRPr="003C280F">
        <w:rPr>
          <w:rFonts w:ascii="Times New Roman" w:hAnsi="Times New Roman" w:cs="Times New Roman"/>
          <w:sz w:val="26"/>
          <w:szCs w:val="26"/>
        </w:rPr>
        <w:t xml:space="preserve"> 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навантаження на ОМС в частині </w:t>
      </w:r>
      <w:r>
        <w:rPr>
          <w:rFonts w:ascii="Times New Roman" w:hAnsi="Times New Roman" w:cs="Times New Roman"/>
          <w:sz w:val="26"/>
          <w:szCs w:val="26"/>
        </w:rPr>
        <w:t xml:space="preserve">фінансування </w:t>
      </w:r>
      <w:r w:rsidR="008F7609" w:rsidRPr="003C280F">
        <w:rPr>
          <w:rFonts w:ascii="Times New Roman" w:hAnsi="Times New Roman" w:cs="Times New Roman"/>
          <w:sz w:val="26"/>
          <w:szCs w:val="26"/>
        </w:rPr>
        <w:t>делегованих повноважень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 </w:t>
      </w:r>
      <w:r w:rsidR="008F7609" w:rsidRPr="003C280F">
        <w:rPr>
          <w:rFonts w:ascii="Times New Roman" w:hAnsi="Times New Roman" w:cs="Times New Roman"/>
          <w:sz w:val="26"/>
          <w:szCs w:val="26"/>
        </w:rPr>
        <w:t>(зокрема, у сфері освіти, охорони здоров’я та соціального захисту)</w:t>
      </w:r>
      <w:r w:rsidR="00960AAC" w:rsidRPr="003C280F">
        <w:rPr>
          <w:rFonts w:ascii="Times New Roman" w:hAnsi="Times New Roman" w:cs="Times New Roman"/>
          <w:sz w:val="26"/>
          <w:szCs w:val="26"/>
        </w:rPr>
        <w:t>;</w:t>
      </w:r>
    </w:p>
    <w:p w14:paraId="469A3142" w14:textId="77777777" w:rsidR="00960AAC" w:rsidRPr="003C280F" w:rsidRDefault="00960AAC" w:rsidP="00960AA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 xml:space="preserve">позбавлення права ОМС на обслуговування коштів місцевих бюджетів в банках; </w:t>
      </w:r>
    </w:p>
    <w:p w14:paraId="019198B8" w14:textId="55A26C42" w:rsidR="00960AAC" w:rsidRPr="003C280F" w:rsidRDefault="00937372" w:rsidP="00960AA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встано</w:t>
      </w:r>
      <w:r w:rsidR="00B02A14" w:rsidRPr="003C280F">
        <w:rPr>
          <w:rFonts w:ascii="Times New Roman" w:hAnsi="Times New Roman" w:cs="Times New Roman"/>
          <w:sz w:val="26"/>
          <w:szCs w:val="26"/>
        </w:rPr>
        <w:t>влення</w:t>
      </w:r>
      <w:r w:rsidRPr="003C280F">
        <w:rPr>
          <w:rFonts w:ascii="Times New Roman" w:hAnsi="Times New Roman" w:cs="Times New Roman"/>
          <w:sz w:val="26"/>
          <w:szCs w:val="26"/>
        </w:rPr>
        <w:t xml:space="preserve"> нерівн</w:t>
      </w:r>
      <w:r w:rsidR="00960AAC" w:rsidRPr="003C280F">
        <w:rPr>
          <w:rFonts w:ascii="Times New Roman" w:hAnsi="Times New Roman" w:cs="Times New Roman"/>
          <w:sz w:val="26"/>
          <w:szCs w:val="26"/>
        </w:rPr>
        <w:t>их</w:t>
      </w:r>
      <w:r w:rsidRPr="003C280F">
        <w:rPr>
          <w:rFonts w:ascii="Times New Roman" w:hAnsi="Times New Roman" w:cs="Times New Roman"/>
          <w:sz w:val="26"/>
          <w:szCs w:val="26"/>
        </w:rPr>
        <w:t xml:space="preserve"> умов для учасників бюджетного процесу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 в частині </w:t>
      </w:r>
      <w:r w:rsidR="00E36A1D">
        <w:rPr>
          <w:rFonts w:ascii="Times New Roman" w:hAnsi="Times New Roman" w:cs="Times New Roman"/>
          <w:sz w:val="26"/>
          <w:szCs w:val="26"/>
        </w:rPr>
        <w:t>фінансової</w:t>
      </w:r>
      <w:r w:rsidR="00E36A1D" w:rsidRPr="003C280F">
        <w:rPr>
          <w:rFonts w:ascii="Times New Roman" w:hAnsi="Times New Roman" w:cs="Times New Roman"/>
          <w:sz w:val="26"/>
          <w:szCs w:val="26"/>
        </w:rPr>
        <w:t xml:space="preserve"> </w:t>
      </w:r>
      <w:r w:rsidR="00960AAC" w:rsidRPr="003C280F">
        <w:rPr>
          <w:rFonts w:ascii="Times New Roman" w:hAnsi="Times New Roman" w:cs="Times New Roman"/>
          <w:sz w:val="26"/>
          <w:szCs w:val="26"/>
        </w:rPr>
        <w:t xml:space="preserve">автономії. </w:t>
      </w:r>
    </w:p>
    <w:p w14:paraId="7A2C41E6" w14:textId="57360C59" w:rsidR="00554A24" w:rsidRPr="003C280F" w:rsidRDefault="00960AAC" w:rsidP="00960AAC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2) </w:t>
      </w:r>
      <w:r w:rsidR="00554A24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вилучення</w:t>
      </w: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у місцевих бюджетів на користь держбюджету</w:t>
      </w:r>
      <w:r w:rsidR="00554A24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залишків освітньої субвенції </w:t>
      </w:r>
      <w:r w:rsidR="00221401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(зміни до статті 103-2) </w:t>
      </w:r>
    </w:p>
    <w:p w14:paraId="4F8FC4C1" w14:textId="362372A4" w:rsidR="00B552A5" w:rsidRPr="003C280F" w:rsidRDefault="00B552A5" w:rsidP="005109E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 xml:space="preserve">Залишки освітньої субвенції є мотивацією до оптимізації мережі закладів освіти. </w:t>
      </w:r>
    </w:p>
    <w:p w14:paraId="166AFCB8" w14:textId="4F459382" w:rsidR="00C42AD5" w:rsidRPr="003C280F" w:rsidRDefault="00B552A5" w:rsidP="005109E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За рахунок економії бюджетних коштів внаслідок проведення оптимізації ОМС спрямовують залишки освітньої субвенції на реконструкцію закладів загальної середньої освіти, покращення матеріально-технічного оснащення класів (облаштування класів фізики, хімії; STEM обладнання), закупівлю шкільних автобусів</w:t>
      </w:r>
      <w:r w:rsidR="005109E6" w:rsidRPr="003C280F">
        <w:rPr>
          <w:rFonts w:ascii="Times New Roman" w:hAnsi="Times New Roman" w:cs="Times New Roman"/>
          <w:sz w:val="26"/>
          <w:szCs w:val="26"/>
        </w:rPr>
        <w:t xml:space="preserve">, </w:t>
      </w:r>
      <w:r w:rsidRPr="003C280F">
        <w:rPr>
          <w:rFonts w:ascii="Times New Roman" w:hAnsi="Times New Roman" w:cs="Times New Roman"/>
          <w:sz w:val="26"/>
          <w:szCs w:val="26"/>
        </w:rPr>
        <w:t>заходи протипожежної безпеки</w:t>
      </w:r>
      <w:r w:rsidR="0085764F" w:rsidRPr="003C280F">
        <w:rPr>
          <w:rFonts w:ascii="Times New Roman" w:hAnsi="Times New Roman" w:cs="Times New Roman"/>
          <w:sz w:val="26"/>
          <w:szCs w:val="26"/>
        </w:rPr>
        <w:t xml:space="preserve"> </w:t>
      </w:r>
      <w:r w:rsidRPr="003C280F">
        <w:rPr>
          <w:rFonts w:ascii="Times New Roman" w:hAnsi="Times New Roman" w:cs="Times New Roman"/>
          <w:sz w:val="26"/>
          <w:szCs w:val="26"/>
        </w:rPr>
        <w:t>та ін.</w:t>
      </w:r>
    </w:p>
    <w:p w14:paraId="17950E44" w14:textId="5B575AE3" w:rsidR="00221401" w:rsidRPr="003C280F" w:rsidRDefault="00221401" w:rsidP="0022140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i/>
          <w:iCs/>
          <w:sz w:val="26"/>
          <w:szCs w:val="26"/>
        </w:rPr>
        <w:t>Наслідки змін:</w:t>
      </w:r>
      <w:r w:rsidRPr="003C280F">
        <w:rPr>
          <w:rFonts w:ascii="Times New Roman" w:hAnsi="Times New Roman" w:cs="Times New Roman"/>
          <w:sz w:val="26"/>
          <w:szCs w:val="26"/>
        </w:rPr>
        <w:t xml:space="preserve"> вилучення залишків освітньої субвенції </w:t>
      </w:r>
      <w:r w:rsidR="006727CC">
        <w:rPr>
          <w:rFonts w:ascii="Times New Roman" w:hAnsi="Times New Roman" w:cs="Times New Roman"/>
          <w:sz w:val="26"/>
          <w:szCs w:val="26"/>
        </w:rPr>
        <w:t>–</w:t>
      </w:r>
      <w:r w:rsidR="000620A6">
        <w:rPr>
          <w:rFonts w:ascii="Times New Roman" w:hAnsi="Times New Roman" w:cs="Times New Roman"/>
          <w:sz w:val="26"/>
          <w:szCs w:val="26"/>
        </w:rPr>
        <w:t xml:space="preserve"> </w:t>
      </w:r>
      <w:r w:rsidRPr="003C280F">
        <w:rPr>
          <w:rFonts w:ascii="Times New Roman" w:hAnsi="Times New Roman" w:cs="Times New Roman"/>
          <w:sz w:val="26"/>
          <w:szCs w:val="26"/>
        </w:rPr>
        <w:t xml:space="preserve">це: </w:t>
      </w:r>
    </w:p>
    <w:p w14:paraId="2F31CC9D" w14:textId="50CCF7BA" w:rsidR="00221401" w:rsidRPr="003C280F" w:rsidRDefault="00221401" w:rsidP="00221401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скасування ді</w:t>
      </w:r>
      <w:r w:rsidR="000620A6">
        <w:rPr>
          <w:rFonts w:ascii="Times New Roman" w:hAnsi="Times New Roman" w:cs="Times New Roman"/>
          <w:sz w:val="26"/>
          <w:szCs w:val="26"/>
        </w:rPr>
        <w:t>євого фінансового інструменту з</w:t>
      </w:r>
      <w:r w:rsidRPr="003C280F">
        <w:rPr>
          <w:rFonts w:ascii="Times New Roman" w:hAnsi="Times New Roman" w:cs="Times New Roman"/>
          <w:sz w:val="26"/>
          <w:szCs w:val="26"/>
        </w:rPr>
        <w:t xml:space="preserve"> оптимізації мережі закладів освіти; </w:t>
      </w:r>
    </w:p>
    <w:p w14:paraId="2E254766" w14:textId="5D13BB13" w:rsidR="00221401" w:rsidRPr="003C280F" w:rsidRDefault="00221401" w:rsidP="00221401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 xml:space="preserve">позбавлення </w:t>
      </w:r>
      <w:r w:rsidR="005109E6" w:rsidRPr="003C280F">
        <w:rPr>
          <w:rFonts w:ascii="Times New Roman" w:hAnsi="Times New Roman" w:cs="Times New Roman"/>
          <w:sz w:val="26"/>
          <w:szCs w:val="26"/>
        </w:rPr>
        <w:t xml:space="preserve">зекономленого ОМС </w:t>
      </w:r>
      <w:r w:rsidRPr="003C280F">
        <w:rPr>
          <w:rFonts w:ascii="Times New Roman" w:hAnsi="Times New Roman" w:cs="Times New Roman"/>
          <w:sz w:val="26"/>
          <w:szCs w:val="26"/>
        </w:rPr>
        <w:t xml:space="preserve">фінансового ресурсу; </w:t>
      </w:r>
    </w:p>
    <w:p w14:paraId="0527A8C4" w14:textId="22ABEEF4" w:rsidR="007B5380" w:rsidRPr="003C280F" w:rsidRDefault="00221401" w:rsidP="00221401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крок</w:t>
      </w:r>
      <w:r w:rsidR="007B5380" w:rsidRPr="003C280F">
        <w:rPr>
          <w:rFonts w:ascii="Times New Roman" w:hAnsi="Times New Roman" w:cs="Times New Roman"/>
          <w:sz w:val="26"/>
          <w:szCs w:val="26"/>
        </w:rPr>
        <w:t xml:space="preserve"> до формування неефективної мережі закладів освіти. </w:t>
      </w:r>
    </w:p>
    <w:p w14:paraId="79B3FF93" w14:textId="4B4BA9DE" w:rsidR="001846F0" w:rsidRPr="003C280F" w:rsidRDefault="00960AAC" w:rsidP="00960AAC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3) </w:t>
      </w:r>
      <w:r w:rsidR="007B5380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надання Мінфіну та </w:t>
      </w: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місцевим держадміністраціям</w:t>
      </w:r>
      <w:r w:rsidR="000620A6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права</w:t>
      </w:r>
      <w:r w:rsidR="007B5380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E36A1D">
        <w:rPr>
          <w:rFonts w:ascii="Times New Roman" w:hAnsi="Times New Roman" w:cs="Times New Roman"/>
          <w:b/>
          <w:bCs/>
          <w:color w:val="002060"/>
          <w:sz w:val="26"/>
          <w:szCs w:val="26"/>
        </w:rPr>
        <w:t>ініціювати</w:t>
      </w:r>
      <w:r w:rsidR="00E36A1D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B42CF4">
        <w:rPr>
          <w:rFonts w:ascii="Times New Roman" w:hAnsi="Times New Roman" w:cs="Times New Roman"/>
          <w:b/>
          <w:bCs/>
          <w:color w:val="002060"/>
          <w:sz w:val="26"/>
          <w:szCs w:val="26"/>
        </w:rPr>
        <w:t>зупинку</w:t>
      </w:r>
      <w:r w:rsidR="007B5380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рішення про місцевий бюджет </w:t>
      </w:r>
      <w:r w:rsidR="00B42CF4" w:rsidRPr="00B42CF4">
        <w:rPr>
          <w:rFonts w:ascii="Times New Roman" w:hAnsi="Times New Roman" w:cs="Times New Roman"/>
          <w:sz w:val="26"/>
          <w:szCs w:val="26"/>
        </w:rPr>
        <w:t xml:space="preserve">до закінчення судового розгляду справи </w:t>
      </w:r>
      <w:r w:rsidR="0029654E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(зміни до ст.122) </w:t>
      </w:r>
    </w:p>
    <w:p w14:paraId="6C993A2B" w14:textId="4C190553" w:rsidR="000B0088" w:rsidRPr="003C280F" w:rsidRDefault="000620A6" w:rsidP="000B0088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Такі зміни </w:t>
      </w:r>
      <w:r w:rsidR="00E011B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5211" w:rsidRPr="003C280F">
        <w:rPr>
          <w:rFonts w:ascii="Times New Roman" w:hAnsi="Times New Roman" w:cs="Times New Roman"/>
          <w:sz w:val="26"/>
          <w:szCs w:val="26"/>
        </w:rPr>
        <w:t>прям</w:t>
      </w:r>
      <w:r w:rsidR="000B0088" w:rsidRPr="003C280F">
        <w:rPr>
          <w:rFonts w:ascii="Times New Roman" w:hAnsi="Times New Roman" w:cs="Times New Roman"/>
          <w:sz w:val="26"/>
          <w:szCs w:val="26"/>
        </w:rPr>
        <w:t>е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 втручання держави у самостійність місцевого самоврядування (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порушення ст.142, 145 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Конституції України, 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ст.4, 61 </w:t>
      </w:r>
      <w:r w:rsidR="007A5211" w:rsidRPr="003C280F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, ст.7, 71 БКУ). </w:t>
      </w:r>
    </w:p>
    <w:p w14:paraId="19F825FF" w14:textId="02085D1B" w:rsidR="000B0088" w:rsidRPr="003C280F" w:rsidRDefault="001846F0" w:rsidP="000B0088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i/>
          <w:iCs/>
          <w:sz w:val="26"/>
          <w:szCs w:val="26"/>
        </w:rPr>
        <w:t>Наслідки</w:t>
      </w:r>
      <w:r w:rsidR="000B0088"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 змін</w:t>
      </w:r>
      <w:r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надання Мінфіну та місцевим держадміністраціям права </w:t>
      </w:r>
      <w:r w:rsidR="00B42CF4">
        <w:rPr>
          <w:rFonts w:ascii="Times New Roman" w:hAnsi="Times New Roman" w:cs="Times New Roman"/>
          <w:sz w:val="26"/>
          <w:szCs w:val="26"/>
        </w:rPr>
        <w:t>ініціювати зупинку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 рішення про місцевий бюджет призведе до: </w:t>
      </w:r>
    </w:p>
    <w:p w14:paraId="2D3E4090" w14:textId="5B81190A" w:rsidR="000B0088" w:rsidRPr="003C280F" w:rsidRDefault="000620A6" w:rsidP="000B0088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зупинки</w:t>
      </w:r>
      <w:r w:rsidR="00B42CF4" w:rsidRPr="003C280F">
        <w:rPr>
          <w:rFonts w:ascii="Times New Roman" w:hAnsi="Times New Roman" w:cs="Times New Roman"/>
          <w:sz w:val="26"/>
          <w:szCs w:val="26"/>
        </w:rPr>
        <w:t xml:space="preserve"> 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рішення про місцевий бюджет з </w:t>
      </w:r>
      <w:r w:rsidRPr="003C280F">
        <w:rPr>
          <w:rFonts w:ascii="Times New Roman" w:hAnsi="Times New Roman" w:cs="Times New Roman"/>
          <w:sz w:val="26"/>
          <w:szCs w:val="26"/>
        </w:rPr>
        <w:t xml:space="preserve">незалежних від ОМС 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причин; </w:t>
      </w:r>
    </w:p>
    <w:p w14:paraId="7140205E" w14:textId="02AA8ACC" w:rsidR="000B0088" w:rsidRPr="003C280F" w:rsidRDefault="007A5211" w:rsidP="000B0088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блоку</w:t>
      </w:r>
      <w:r w:rsidR="000B0088" w:rsidRPr="003C280F">
        <w:rPr>
          <w:rFonts w:ascii="Times New Roman" w:hAnsi="Times New Roman" w:cs="Times New Roman"/>
          <w:sz w:val="26"/>
          <w:szCs w:val="26"/>
        </w:rPr>
        <w:t>вання</w:t>
      </w:r>
      <w:r w:rsidRPr="003C280F">
        <w:rPr>
          <w:rFonts w:ascii="Times New Roman" w:hAnsi="Times New Roman" w:cs="Times New Roman"/>
          <w:sz w:val="26"/>
          <w:szCs w:val="26"/>
        </w:rPr>
        <w:t xml:space="preserve"> робот</w:t>
      </w:r>
      <w:r w:rsidR="000B0088" w:rsidRPr="003C280F">
        <w:rPr>
          <w:rFonts w:ascii="Times New Roman" w:hAnsi="Times New Roman" w:cs="Times New Roman"/>
          <w:sz w:val="26"/>
          <w:szCs w:val="26"/>
        </w:rPr>
        <w:t>и</w:t>
      </w:r>
      <w:r w:rsidRPr="003C280F">
        <w:rPr>
          <w:rFonts w:ascii="Times New Roman" w:hAnsi="Times New Roman" w:cs="Times New Roman"/>
          <w:sz w:val="26"/>
          <w:szCs w:val="26"/>
        </w:rPr>
        <w:t xml:space="preserve"> виконавчих органів місцевої ради</w:t>
      </w:r>
      <w:r w:rsidR="000B0088" w:rsidRPr="003C280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548206F" w14:textId="23B9F34C" w:rsidR="009049F4" w:rsidRPr="003C280F" w:rsidRDefault="000B0088" w:rsidP="000B0088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 xml:space="preserve">неможливості </w:t>
      </w:r>
      <w:r w:rsidR="00204ABE" w:rsidRPr="003C280F">
        <w:rPr>
          <w:rFonts w:ascii="Times New Roman" w:hAnsi="Times New Roman" w:cs="Times New Roman"/>
          <w:sz w:val="26"/>
          <w:szCs w:val="26"/>
        </w:rPr>
        <w:t>жителями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 громад отримати гарантовані державою послуги</w:t>
      </w:r>
      <w:r w:rsidRPr="003C28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5C6F8C5" w14:textId="674EE630" w:rsidR="001846F0" w:rsidRPr="003C280F" w:rsidRDefault="000B0088" w:rsidP="000B008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lastRenderedPageBreak/>
        <w:t xml:space="preserve">4) </w:t>
      </w:r>
      <w:r w:rsidR="00B42CF4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загрози </w:t>
      </w:r>
      <w:r w:rsidR="001846F0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погашення середньострокових позик за рахунок коштів місцевих бюджетів</w:t>
      </w:r>
      <w:r w:rsidR="00016E18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(зміни до п.21 Прикінцев</w:t>
      </w:r>
      <w:r w:rsidR="0085764F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их </w:t>
      </w:r>
      <w:r w:rsidR="00016E18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та перехідні положен</w:t>
      </w:r>
      <w:r w:rsidR="0085764F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ь</w:t>
      </w:r>
      <w:r w:rsidR="00016E18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) </w:t>
      </w:r>
    </w:p>
    <w:p w14:paraId="5D7F1D91" w14:textId="54551D98" w:rsidR="00023E41" w:rsidRPr="003C280F" w:rsidRDefault="000A3640" w:rsidP="000B0088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Законопроект </w:t>
      </w:r>
      <w:r w:rsidRPr="0077593A">
        <w:rPr>
          <w:rFonts w:ascii="Times New Roman" w:hAnsi="Times New Roman" w:cs="Times New Roman"/>
          <w:sz w:val="26"/>
          <w:szCs w:val="26"/>
        </w:rPr>
        <w:t>передбачає надати повноваження К</w:t>
      </w:r>
      <w:r w:rsidR="0077593A" w:rsidRPr="0077593A">
        <w:rPr>
          <w:rFonts w:ascii="Times New Roman" w:hAnsi="Times New Roman" w:cs="Times New Roman"/>
          <w:sz w:val="26"/>
          <w:szCs w:val="26"/>
        </w:rPr>
        <w:t>абміну</w:t>
      </w:r>
      <w:r w:rsidRPr="0077593A">
        <w:rPr>
          <w:rFonts w:ascii="Times New Roman" w:hAnsi="Times New Roman" w:cs="Times New Roman"/>
          <w:sz w:val="26"/>
          <w:szCs w:val="26"/>
        </w:rPr>
        <w:t xml:space="preserve"> </w:t>
      </w:r>
      <w:r w:rsidR="0077593A" w:rsidRPr="0077593A">
        <w:rPr>
          <w:rFonts w:ascii="Times New Roman" w:hAnsi="Times New Roman" w:cs="Times New Roman"/>
          <w:sz w:val="26"/>
          <w:szCs w:val="26"/>
        </w:rPr>
        <w:t xml:space="preserve">визначати </w:t>
      </w:r>
      <w:r w:rsidRPr="0077593A">
        <w:rPr>
          <w:rFonts w:ascii="Times New Roman" w:hAnsi="Times New Roman" w:cs="Times New Roman"/>
          <w:sz w:val="26"/>
          <w:szCs w:val="26"/>
        </w:rPr>
        <w:t xml:space="preserve">порядок погашення </w:t>
      </w:r>
      <w:r>
        <w:rPr>
          <w:rFonts w:ascii="Times New Roman" w:hAnsi="Times New Roman" w:cs="Times New Roman"/>
          <w:sz w:val="26"/>
          <w:szCs w:val="26"/>
        </w:rPr>
        <w:t>середньострокових позик орг</w:t>
      </w:r>
      <w:r w:rsidR="00C97149">
        <w:rPr>
          <w:rFonts w:ascii="Times New Roman" w:hAnsi="Times New Roman" w:cs="Times New Roman"/>
          <w:sz w:val="26"/>
          <w:szCs w:val="26"/>
        </w:rPr>
        <w:t xml:space="preserve">анами місцевого самоврядування. 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Заборгованість </w:t>
      </w:r>
      <w:r w:rsidR="00016E18" w:rsidRPr="003C280F">
        <w:rPr>
          <w:rFonts w:ascii="Times New Roman" w:hAnsi="Times New Roman" w:cs="Times New Roman"/>
          <w:sz w:val="26"/>
          <w:szCs w:val="26"/>
        </w:rPr>
        <w:t>місцевих бюджетів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обсязі 9 млрд гр</w:t>
      </w:r>
      <w:r w:rsidR="00DF75E8">
        <w:rPr>
          <w:rFonts w:ascii="Times New Roman" w:hAnsi="Times New Roman" w:cs="Times New Roman"/>
          <w:sz w:val="26"/>
          <w:szCs w:val="26"/>
        </w:rPr>
        <w:t>ивень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5211" w:rsidRPr="003C280F">
        <w:rPr>
          <w:rFonts w:ascii="Times New Roman" w:hAnsi="Times New Roman" w:cs="Times New Roman"/>
          <w:sz w:val="26"/>
          <w:szCs w:val="26"/>
        </w:rPr>
        <w:t>за середньостроковими</w:t>
      </w:r>
      <w:r w:rsidR="007A5211"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A5211" w:rsidRPr="003C280F">
        <w:rPr>
          <w:rFonts w:ascii="Times New Roman" w:hAnsi="Times New Roman" w:cs="Times New Roman"/>
          <w:sz w:val="26"/>
          <w:szCs w:val="26"/>
        </w:rPr>
        <w:t>позиками склалася у 2009–2014 роках</w:t>
      </w:r>
      <w:r w:rsidR="00016E18" w:rsidRPr="003C280F">
        <w:rPr>
          <w:rFonts w:ascii="Times New Roman" w:hAnsi="Times New Roman" w:cs="Times New Roman"/>
          <w:sz w:val="26"/>
          <w:szCs w:val="26"/>
        </w:rPr>
        <w:t xml:space="preserve"> і </w:t>
      </w:r>
      <w:r w:rsidR="007A5211" w:rsidRPr="003C280F">
        <w:rPr>
          <w:rFonts w:ascii="Times New Roman" w:hAnsi="Times New Roman" w:cs="Times New Roman"/>
          <w:sz w:val="26"/>
          <w:szCs w:val="26"/>
        </w:rPr>
        <w:t>виникла через неправильне планування державними органами видатків з делегованих повноважень.</w:t>
      </w:r>
      <w:r w:rsidR="00016E18" w:rsidRPr="003C280F">
        <w:rPr>
          <w:rFonts w:ascii="Times New Roman" w:hAnsi="Times New Roman" w:cs="Times New Roman"/>
          <w:sz w:val="26"/>
          <w:szCs w:val="26"/>
        </w:rPr>
        <w:t xml:space="preserve"> ОМС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 були змушені для виправлення прорахунків Мінфіну запозичувати кошти для забезпечення бюджетної сфери (освіт</w:t>
      </w:r>
      <w:r w:rsidR="00023E41" w:rsidRPr="003C280F">
        <w:rPr>
          <w:rFonts w:ascii="Times New Roman" w:hAnsi="Times New Roman" w:cs="Times New Roman"/>
          <w:sz w:val="26"/>
          <w:szCs w:val="26"/>
        </w:rPr>
        <w:t>и</w:t>
      </w:r>
      <w:r w:rsidR="007A5211" w:rsidRPr="003C280F">
        <w:rPr>
          <w:rFonts w:ascii="Times New Roman" w:hAnsi="Times New Roman" w:cs="Times New Roman"/>
          <w:sz w:val="26"/>
          <w:szCs w:val="26"/>
        </w:rPr>
        <w:t>, охорон</w:t>
      </w:r>
      <w:r w:rsidR="00023E41" w:rsidRPr="003C280F">
        <w:rPr>
          <w:rFonts w:ascii="Times New Roman" w:hAnsi="Times New Roman" w:cs="Times New Roman"/>
          <w:sz w:val="26"/>
          <w:szCs w:val="26"/>
        </w:rPr>
        <w:t>и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 здоров’я, соціальн</w:t>
      </w:r>
      <w:r w:rsidR="00023E41" w:rsidRPr="003C280F">
        <w:rPr>
          <w:rFonts w:ascii="Times New Roman" w:hAnsi="Times New Roman" w:cs="Times New Roman"/>
          <w:sz w:val="26"/>
          <w:szCs w:val="26"/>
        </w:rPr>
        <w:t>ого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 захист</w:t>
      </w:r>
      <w:r w:rsidR="0039107B">
        <w:rPr>
          <w:rFonts w:ascii="Times New Roman" w:hAnsi="Times New Roman" w:cs="Times New Roman"/>
          <w:sz w:val="26"/>
          <w:szCs w:val="26"/>
        </w:rPr>
        <w:t>у</w:t>
      </w:r>
      <w:r w:rsidR="007A5211" w:rsidRPr="003C280F">
        <w:rPr>
          <w:rFonts w:ascii="Times New Roman" w:hAnsi="Times New Roman" w:cs="Times New Roman"/>
          <w:sz w:val="26"/>
          <w:szCs w:val="26"/>
        </w:rPr>
        <w:t xml:space="preserve"> тощо)</w:t>
      </w:r>
      <w:r w:rsidR="00023E41" w:rsidRPr="003C28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885DFA2" w14:textId="10CC79AD" w:rsidR="00016E18" w:rsidRPr="003C280F" w:rsidRDefault="00016E18" w:rsidP="00E24B96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Наслідки змін: </w:t>
      </w:r>
      <w:r w:rsidR="00E24B96" w:rsidRPr="00E24B96">
        <w:rPr>
          <w:rFonts w:ascii="Times New Roman" w:hAnsi="Times New Roman" w:cs="Times New Roman"/>
          <w:sz w:val="26"/>
          <w:szCs w:val="26"/>
        </w:rPr>
        <w:t>погашення середньострокових позик за рахунок коштів місцевих бюджетів</w:t>
      </w:r>
      <w:r w:rsidR="0039107B">
        <w:rPr>
          <w:rFonts w:ascii="Times New Roman" w:hAnsi="Times New Roman" w:cs="Times New Roman"/>
          <w:sz w:val="26"/>
          <w:szCs w:val="26"/>
        </w:rPr>
        <w:t xml:space="preserve"> </w:t>
      </w:r>
      <w:r w:rsidR="00BE435D">
        <w:rPr>
          <w:rFonts w:ascii="Times New Roman" w:hAnsi="Times New Roman" w:cs="Times New Roman"/>
          <w:sz w:val="26"/>
          <w:szCs w:val="26"/>
        </w:rPr>
        <w:t>–</w:t>
      </w:r>
      <w:r w:rsidR="0039107B">
        <w:rPr>
          <w:rFonts w:ascii="Times New Roman" w:hAnsi="Times New Roman" w:cs="Times New Roman"/>
          <w:sz w:val="26"/>
          <w:szCs w:val="26"/>
        </w:rPr>
        <w:t xml:space="preserve"> це</w:t>
      </w:r>
      <w:r w:rsidR="00E24B9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0EB9CF4" w14:textId="0A2CEC01" w:rsidR="0085764F" w:rsidRPr="003C280F" w:rsidRDefault="0085764F" w:rsidP="0085764F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втрата місцевими бюджетами 9 млрд гр</w:t>
      </w:r>
      <w:r w:rsidR="006727CC">
        <w:rPr>
          <w:rFonts w:ascii="Times New Roman" w:hAnsi="Times New Roman" w:cs="Times New Roman"/>
          <w:sz w:val="26"/>
          <w:szCs w:val="26"/>
        </w:rPr>
        <w:t>ивень</w:t>
      </w:r>
      <w:r w:rsidRPr="003C280F">
        <w:rPr>
          <w:rFonts w:ascii="Times New Roman" w:hAnsi="Times New Roman" w:cs="Times New Roman"/>
          <w:sz w:val="26"/>
          <w:szCs w:val="26"/>
        </w:rPr>
        <w:t>;</w:t>
      </w:r>
    </w:p>
    <w:p w14:paraId="75EEFF13" w14:textId="62942DEE" w:rsidR="0085764F" w:rsidRPr="003C280F" w:rsidRDefault="0085764F" w:rsidP="0085764F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 xml:space="preserve">погіршення фінансової основи ОМС та розбалансування місцевих бюджетів. </w:t>
      </w:r>
    </w:p>
    <w:p w14:paraId="372F4F48" w14:textId="6CC6C771" w:rsidR="001846F0" w:rsidRPr="003C280F" w:rsidRDefault="006321CA" w:rsidP="000B008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5) </w:t>
      </w:r>
      <w:r w:rsidR="000876B3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зарахування до держбюджету доходів від викупу земельних ділянок комунальної власності</w:t>
      </w:r>
      <w:r w:rsidR="0068558B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023E41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(</w:t>
      </w:r>
      <w:r w:rsidR="0085764F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змін</w:t>
      </w:r>
      <w:r w:rsidR="0039107B">
        <w:rPr>
          <w:rFonts w:ascii="Times New Roman" w:hAnsi="Times New Roman" w:cs="Times New Roman"/>
          <w:b/>
          <w:bCs/>
          <w:color w:val="002060"/>
          <w:sz w:val="26"/>
          <w:szCs w:val="26"/>
        </w:rPr>
        <w:t>и</w:t>
      </w:r>
      <w:r w:rsidR="0085764F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до Прикінцевих та перехідні положень) </w:t>
      </w:r>
    </w:p>
    <w:p w14:paraId="41AE171B" w14:textId="0C12D662" w:rsidR="009049F4" w:rsidRPr="003C280F" w:rsidRDefault="007A5211" w:rsidP="006321CA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3C280F">
        <w:rPr>
          <w:rFonts w:ascii="Times New Roman" w:eastAsia="Calibri" w:hAnsi="Times New Roman" w:cs="Times New Roman"/>
          <w:iCs/>
          <w:sz w:val="26"/>
          <w:szCs w:val="26"/>
        </w:rPr>
        <w:t>Законопроєкт</w:t>
      </w:r>
      <w:r w:rsidR="00E24B96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E24B96" w:rsidRPr="00E24B96">
        <w:rPr>
          <w:rFonts w:ascii="Times New Roman" w:eastAsia="Calibri" w:hAnsi="Times New Roman" w:cs="Times New Roman"/>
          <w:iCs/>
          <w:sz w:val="26"/>
          <w:szCs w:val="26"/>
        </w:rPr>
        <w:t>№</w:t>
      </w:r>
      <w:r w:rsidR="00BE435D">
        <w:t> </w:t>
      </w:r>
      <w:r w:rsidR="00E24B96" w:rsidRPr="00E24B96">
        <w:rPr>
          <w:rFonts w:ascii="Times New Roman" w:eastAsia="Calibri" w:hAnsi="Times New Roman" w:cs="Times New Roman"/>
          <w:iCs/>
          <w:sz w:val="26"/>
          <w:szCs w:val="26"/>
        </w:rPr>
        <w:t xml:space="preserve">6062 </w:t>
      </w:r>
      <w:r w:rsidR="0085764F" w:rsidRPr="003C280F">
        <w:rPr>
          <w:rFonts w:ascii="Times New Roman" w:eastAsia="Calibri" w:hAnsi="Times New Roman" w:cs="Times New Roman"/>
          <w:iCs/>
          <w:sz w:val="26"/>
          <w:szCs w:val="26"/>
        </w:rPr>
        <w:t xml:space="preserve">пропонує </w:t>
      </w:r>
      <w:r w:rsidRPr="003C280F">
        <w:rPr>
          <w:rFonts w:ascii="Times New Roman" w:eastAsia="Calibri" w:hAnsi="Times New Roman" w:cs="Times New Roman"/>
          <w:iCs/>
          <w:sz w:val="26"/>
          <w:szCs w:val="26"/>
        </w:rPr>
        <w:t>70% надходжень від викупу земельних ділянок комунальної власності</w:t>
      </w:r>
      <w:r w:rsidR="0085764F" w:rsidRPr="003C280F">
        <w:rPr>
          <w:rFonts w:ascii="Times New Roman" w:eastAsia="Calibri" w:hAnsi="Times New Roman" w:cs="Times New Roman"/>
          <w:iCs/>
          <w:sz w:val="26"/>
          <w:szCs w:val="26"/>
        </w:rPr>
        <w:t xml:space="preserve"> зараховувати</w:t>
      </w:r>
      <w:r w:rsidRPr="003C280F">
        <w:rPr>
          <w:rFonts w:ascii="Times New Roman" w:eastAsia="Calibri" w:hAnsi="Times New Roman" w:cs="Times New Roman"/>
          <w:iCs/>
          <w:sz w:val="26"/>
          <w:szCs w:val="26"/>
        </w:rPr>
        <w:t xml:space="preserve"> до </w:t>
      </w:r>
      <w:r w:rsidR="0085764F" w:rsidRPr="003C280F">
        <w:rPr>
          <w:rFonts w:ascii="Times New Roman" w:eastAsia="Calibri" w:hAnsi="Times New Roman" w:cs="Times New Roman"/>
          <w:iCs/>
          <w:sz w:val="26"/>
          <w:szCs w:val="26"/>
        </w:rPr>
        <w:t>держбюджету</w:t>
      </w:r>
      <w:r w:rsidRPr="003C280F">
        <w:rPr>
          <w:rFonts w:ascii="Times New Roman" w:eastAsia="Calibri" w:hAnsi="Times New Roman" w:cs="Times New Roman"/>
          <w:iCs/>
          <w:sz w:val="26"/>
          <w:szCs w:val="26"/>
        </w:rPr>
        <w:t xml:space="preserve">. Такі ініціативи є неприпустимими. </w:t>
      </w:r>
    </w:p>
    <w:p w14:paraId="3D42517E" w14:textId="589D6786" w:rsidR="001846F0" w:rsidRPr="003C280F" w:rsidRDefault="001846F0" w:rsidP="00960AAC">
      <w:pPr>
        <w:spacing w:after="120" w:line="240" w:lineRule="auto"/>
        <w:ind w:left="36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C280F">
        <w:rPr>
          <w:rFonts w:ascii="Times New Roman" w:hAnsi="Times New Roman" w:cs="Times New Roman"/>
          <w:i/>
          <w:iCs/>
          <w:sz w:val="26"/>
          <w:szCs w:val="26"/>
        </w:rPr>
        <w:t>Наслідки</w:t>
      </w:r>
      <w:r w:rsidR="0085764F"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 змін</w:t>
      </w:r>
      <w:r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</w:p>
    <w:p w14:paraId="45BFE87C" w14:textId="62C9E80F" w:rsidR="0085764F" w:rsidRPr="003C280F" w:rsidRDefault="0085764F" w:rsidP="0085764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 xml:space="preserve">втрата місцевими бюджетами частини доходів від викупу земельних ділянок комунальної власності. </w:t>
      </w:r>
    </w:p>
    <w:p w14:paraId="29BF1A5A" w14:textId="5D4339E5" w:rsidR="00034B1E" w:rsidRPr="003C280F" w:rsidRDefault="007B29D9" w:rsidP="000B008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2060"/>
          <w:sz w:val="26"/>
          <w:szCs w:val="26"/>
        </w:rPr>
        <w:t>6</w:t>
      </w:r>
      <w:r w:rsidR="006321CA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) </w:t>
      </w:r>
      <w:r w:rsidR="00034B1E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ускладнення процедур проведення внутрішнього аудиту</w:t>
      </w:r>
      <w:r w:rsidR="0068558B" w:rsidRP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3C280F">
        <w:rPr>
          <w:rFonts w:ascii="Times New Roman" w:hAnsi="Times New Roman" w:cs="Times New Roman"/>
          <w:b/>
          <w:bCs/>
          <w:color w:val="002060"/>
          <w:sz w:val="26"/>
          <w:szCs w:val="26"/>
        </w:rPr>
        <w:t>(зміни до ст.26)</w:t>
      </w:r>
    </w:p>
    <w:p w14:paraId="138B0418" w14:textId="77777777" w:rsidR="003C280F" w:rsidRPr="005E24F6" w:rsidRDefault="00650121" w:rsidP="003C280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4F6">
        <w:rPr>
          <w:rFonts w:ascii="Times New Roman" w:hAnsi="Times New Roman" w:cs="Times New Roman"/>
          <w:sz w:val="26"/>
          <w:szCs w:val="26"/>
        </w:rPr>
        <w:t xml:space="preserve">Розпорядники бюджетних коштів в особі їх керівників організовують внутрішній контроль і внутрішній аудит. Розпорядниками бюджетних коштів є, зокрема, виконавчі органи сільських, селищних, міських рад, бюджетні установи: школи, садочки, лікарні тощо. </w:t>
      </w:r>
    </w:p>
    <w:p w14:paraId="54646D2D" w14:textId="641E1723" w:rsidR="003C280F" w:rsidRPr="005E24F6" w:rsidRDefault="00650121" w:rsidP="003C280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4F6">
        <w:rPr>
          <w:rFonts w:ascii="Times New Roman" w:hAnsi="Times New Roman" w:cs="Times New Roman"/>
          <w:sz w:val="26"/>
          <w:szCs w:val="26"/>
        </w:rPr>
        <w:t xml:space="preserve">Законопроєкт №6062 пропонує запровадити сертифікацію працівників </w:t>
      </w:r>
      <w:r w:rsidR="0039107B">
        <w:rPr>
          <w:rFonts w:ascii="Times New Roman" w:hAnsi="Times New Roman" w:cs="Times New Roman"/>
          <w:sz w:val="26"/>
          <w:szCs w:val="26"/>
        </w:rPr>
        <w:t>підрозділів внутрішнього аудиту</w:t>
      </w:r>
      <w:r w:rsidRPr="005E24F6">
        <w:rPr>
          <w:rFonts w:ascii="Times New Roman" w:hAnsi="Times New Roman" w:cs="Times New Roman"/>
          <w:sz w:val="26"/>
          <w:szCs w:val="26"/>
        </w:rPr>
        <w:t xml:space="preserve"> та надати Мінфіну повноваження здійснювати координацію діяльності підрозділів внутрішнього аудиту. </w:t>
      </w:r>
    </w:p>
    <w:p w14:paraId="2362C1CB" w14:textId="0BAC13C1" w:rsidR="00034B1E" w:rsidRPr="003C280F" w:rsidRDefault="00034B1E" w:rsidP="003C280F">
      <w:pPr>
        <w:spacing w:after="120" w:line="240" w:lineRule="auto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C280F">
        <w:rPr>
          <w:rFonts w:ascii="Times New Roman" w:hAnsi="Times New Roman" w:cs="Times New Roman"/>
          <w:i/>
          <w:iCs/>
          <w:sz w:val="26"/>
          <w:szCs w:val="26"/>
        </w:rPr>
        <w:t>Наслідки</w:t>
      </w:r>
      <w:r w:rsidR="003C280F">
        <w:rPr>
          <w:rFonts w:ascii="Times New Roman" w:hAnsi="Times New Roman" w:cs="Times New Roman"/>
          <w:i/>
          <w:iCs/>
          <w:sz w:val="26"/>
          <w:szCs w:val="26"/>
        </w:rPr>
        <w:t xml:space="preserve"> змін</w:t>
      </w:r>
      <w:r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 w:rsidR="00BC49A4" w:rsidRPr="0039107B">
        <w:rPr>
          <w:rFonts w:ascii="Times New Roman" w:hAnsi="Times New Roman" w:cs="Times New Roman"/>
          <w:bCs/>
          <w:sz w:val="26"/>
          <w:szCs w:val="26"/>
        </w:rPr>
        <w:t>ускладнення процедур проведення внутрішнього аудиту</w:t>
      </w:r>
      <w:r w:rsidR="0039107B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BC49A4" w:rsidRPr="0039107B">
        <w:rPr>
          <w:rFonts w:ascii="Times New Roman" w:hAnsi="Times New Roman" w:cs="Times New Roman"/>
          <w:bCs/>
          <w:sz w:val="26"/>
          <w:szCs w:val="26"/>
        </w:rPr>
        <w:t>це:</w:t>
      </w:r>
    </w:p>
    <w:p w14:paraId="411C4C12" w14:textId="2A6D8901" w:rsidR="003C280F" w:rsidRPr="003C280F" w:rsidRDefault="003C280F" w:rsidP="003C280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надмірн</w:t>
      </w:r>
      <w:r w:rsidR="00BC49A4">
        <w:rPr>
          <w:rFonts w:ascii="Times New Roman" w:hAnsi="Times New Roman" w:cs="Times New Roman"/>
          <w:sz w:val="26"/>
          <w:szCs w:val="26"/>
        </w:rPr>
        <w:t>і</w:t>
      </w:r>
      <w:r w:rsidRPr="003C280F">
        <w:rPr>
          <w:rFonts w:ascii="Times New Roman" w:hAnsi="Times New Roman" w:cs="Times New Roman"/>
          <w:sz w:val="26"/>
          <w:szCs w:val="26"/>
        </w:rPr>
        <w:t>, необґрунтован</w:t>
      </w:r>
      <w:r w:rsidR="00BC49A4">
        <w:rPr>
          <w:rFonts w:ascii="Times New Roman" w:hAnsi="Times New Roman" w:cs="Times New Roman"/>
          <w:sz w:val="26"/>
          <w:szCs w:val="26"/>
        </w:rPr>
        <w:t xml:space="preserve">і та </w:t>
      </w:r>
      <w:r w:rsidRPr="003C280F">
        <w:rPr>
          <w:rFonts w:ascii="Times New Roman" w:hAnsi="Times New Roman" w:cs="Times New Roman"/>
          <w:sz w:val="26"/>
          <w:szCs w:val="26"/>
        </w:rPr>
        <w:t>корупційно вразлив</w:t>
      </w:r>
      <w:r w:rsidR="00BC49A4">
        <w:rPr>
          <w:rFonts w:ascii="Times New Roman" w:hAnsi="Times New Roman" w:cs="Times New Roman"/>
          <w:sz w:val="26"/>
          <w:szCs w:val="26"/>
        </w:rPr>
        <w:t xml:space="preserve">і </w:t>
      </w:r>
      <w:r w:rsidR="00BC49A4" w:rsidRPr="003C280F">
        <w:rPr>
          <w:rFonts w:ascii="Times New Roman" w:hAnsi="Times New Roman" w:cs="Times New Roman"/>
          <w:sz w:val="26"/>
          <w:szCs w:val="26"/>
        </w:rPr>
        <w:t>ініціативи</w:t>
      </w:r>
      <w:r w:rsidRPr="003C280F">
        <w:rPr>
          <w:rFonts w:ascii="Times New Roman" w:hAnsi="Times New Roman" w:cs="Times New Roman"/>
          <w:sz w:val="26"/>
          <w:szCs w:val="26"/>
        </w:rPr>
        <w:t>;</w:t>
      </w:r>
    </w:p>
    <w:p w14:paraId="36C033A0" w14:textId="7D37A470" w:rsidR="003C280F" w:rsidRPr="003C280F" w:rsidRDefault="003C280F" w:rsidP="003C280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0F">
        <w:rPr>
          <w:rFonts w:ascii="Times New Roman" w:hAnsi="Times New Roman" w:cs="Times New Roman"/>
          <w:sz w:val="26"/>
          <w:szCs w:val="26"/>
        </w:rPr>
        <w:t>обмеження самостій</w:t>
      </w:r>
      <w:r w:rsidR="0039107B">
        <w:rPr>
          <w:rFonts w:ascii="Times New Roman" w:hAnsi="Times New Roman" w:cs="Times New Roman"/>
          <w:sz w:val="26"/>
          <w:szCs w:val="26"/>
        </w:rPr>
        <w:t>ності</w:t>
      </w:r>
      <w:r w:rsidR="005E24F6">
        <w:rPr>
          <w:rFonts w:ascii="Times New Roman" w:hAnsi="Times New Roman" w:cs="Times New Roman"/>
          <w:sz w:val="26"/>
          <w:szCs w:val="26"/>
        </w:rPr>
        <w:t xml:space="preserve"> в</w:t>
      </w:r>
      <w:r w:rsidRPr="003C280F">
        <w:rPr>
          <w:rFonts w:ascii="Times New Roman" w:hAnsi="Times New Roman" w:cs="Times New Roman"/>
          <w:sz w:val="26"/>
          <w:szCs w:val="26"/>
        </w:rPr>
        <w:t xml:space="preserve"> управлі</w:t>
      </w:r>
      <w:r w:rsidR="005E24F6">
        <w:rPr>
          <w:rFonts w:ascii="Times New Roman" w:hAnsi="Times New Roman" w:cs="Times New Roman"/>
          <w:sz w:val="26"/>
          <w:szCs w:val="26"/>
        </w:rPr>
        <w:t>н</w:t>
      </w:r>
      <w:r w:rsidRPr="003C280F">
        <w:rPr>
          <w:rFonts w:ascii="Times New Roman" w:hAnsi="Times New Roman" w:cs="Times New Roman"/>
          <w:sz w:val="26"/>
          <w:szCs w:val="26"/>
        </w:rPr>
        <w:t>н</w:t>
      </w:r>
      <w:r w:rsidR="005E24F6">
        <w:rPr>
          <w:rFonts w:ascii="Times New Roman" w:hAnsi="Times New Roman" w:cs="Times New Roman"/>
          <w:sz w:val="26"/>
          <w:szCs w:val="26"/>
        </w:rPr>
        <w:t>і</w:t>
      </w:r>
      <w:r w:rsidRPr="003C280F">
        <w:rPr>
          <w:rFonts w:ascii="Times New Roman" w:hAnsi="Times New Roman" w:cs="Times New Roman"/>
          <w:sz w:val="26"/>
          <w:szCs w:val="26"/>
        </w:rPr>
        <w:t xml:space="preserve"> виконавчи</w:t>
      </w:r>
      <w:r w:rsidR="0039107B">
        <w:rPr>
          <w:rFonts w:ascii="Times New Roman" w:hAnsi="Times New Roman" w:cs="Times New Roman"/>
          <w:sz w:val="26"/>
          <w:szCs w:val="26"/>
        </w:rPr>
        <w:t>х</w:t>
      </w:r>
      <w:r w:rsidR="005E24F6">
        <w:rPr>
          <w:rFonts w:ascii="Times New Roman" w:hAnsi="Times New Roman" w:cs="Times New Roman"/>
          <w:sz w:val="26"/>
          <w:szCs w:val="26"/>
        </w:rPr>
        <w:t xml:space="preserve"> </w:t>
      </w:r>
      <w:r w:rsidRPr="003C280F">
        <w:rPr>
          <w:rFonts w:ascii="Times New Roman" w:hAnsi="Times New Roman" w:cs="Times New Roman"/>
          <w:sz w:val="26"/>
          <w:szCs w:val="26"/>
        </w:rPr>
        <w:t xml:space="preserve">органів </w:t>
      </w:r>
      <w:r w:rsidR="005E24F6">
        <w:rPr>
          <w:rFonts w:ascii="Times New Roman" w:hAnsi="Times New Roman" w:cs="Times New Roman"/>
          <w:sz w:val="26"/>
          <w:szCs w:val="26"/>
        </w:rPr>
        <w:t>місцевих рад</w:t>
      </w:r>
      <w:r w:rsidRPr="003C280F">
        <w:rPr>
          <w:rFonts w:ascii="Times New Roman" w:hAnsi="Times New Roman" w:cs="Times New Roman"/>
          <w:sz w:val="26"/>
          <w:szCs w:val="26"/>
        </w:rPr>
        <w:t xml:space="preserve"> та бюджетних установ комунальної власності. </w:t>
      </w:r>
    </w:p>
    <w:p w14:paraId="4826A2A9" w14:textId="77777777" w:rsidR="003C280F" w:rsidRDefault="003C280F" w:rsidP="00960AAC">
      <w:pPr>
        <w:pStyle w:val="a3"/>
        <w:spacing w:after="12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73000D4B" w14:textId="605D2ACE" w:rsidR="00F624DD" w:rsidRDefault="00F624DD" w:rsidP="00960AAC">
      <w:pPr>
        <w:pStyle w:val="a3"/>
        <w:spacing w:after="12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76780BAD" w14:textId="5EB22346" w:rsidR="00034B1E" w:rsidRPr="003C280F" w:rsidRDefault="0068558B" w:rsidP="00960AAC">
      <w:pPr>
        <w:pStyle w:val="a3"/>
        <w:spacing w:after="12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3C280F">
        <w:rPr>
          <w:rFonts w:ascii="Times New Roman" w:hAnsi="Times New Roman" w:cs="Times New Roman"/>
          <w:i/>
          <w:iCs/>
          <w:sz w:val="26"/>
          <w:szCs w:val="26"/>
        </w:rPr>
        <w:t xml:space="preserve">Підготовлено Аналітичним центром АМУ </w:t>
      </w:r>
    </w:p>
    <w:sectPr w:rsidR="00034B1E" w:rsidRPr="003C28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44BC"/>
    <w:multiLevelType w:val="hybridMultilevel"/>
    <w:tmpl w:val="47D2AE70"/>
    <w:lvl w:ilvl="0" w:tplc="7062F7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335F"/>
    <w:multiLevelType w:val="hybridMultilevel"/>
    <w:tmpl w:val="AFC6C79A"/>
    <w:lvl w:ilvl="0" w:tplc="7062F7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60FF"/>
    <w:multiLevelType w:val="hybridMultilevel"/>
    <w:tmpl w:val="C90EC15C"/>
    <w:lvl w:ilvl="0" w:tplc="3042DCA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4EE5"/>
    <w:multiLevelType w:val="hybridMultilevel"/>
    <w:tmpl w:val="B44C8008"/>
    <w:lvl w:ilvl="0" w:tplc="1E0C123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17281"/>
    <w:multiLevelType w:val="hybridMultilevel"/>
    <w:tmpl w:val="037AC4AA"/>
    <w:lvl w:ilvl="0" w:tplc="1E0C1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58F7"/>
    <w:multiLevelType w:val="hybridMultilevel"/>
    <w:tmpl w:val="BAA00AA8"/>
    <w:lvl w:ilvl="0" w:tplc="1E0C1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592"/>
    <w:multiLevelType w:val="hybridMultilevel"/>
    <w:tmpl w:val="B296D460"/>
    <w:lvl w:ilvl="0" w:tplc="1E0C1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3765"/>
    <w:multiLevelType w:val="hybridMultilevel"/>
    <w:tmpl w:val="2CF4F0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C7529"/>
    <w:multiLevelType w:val="hybridMultilevel"/>
    <w:tmpl w:val="85241CB0"/>
    <w:lvl w:ilvl="0" w:tplc="B8A2BEA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DD6896"/>
    <w:multiLevelType w:val="hybridMultilevel"/>
    <w:tmpl w:val="45BEEDB0"/>
    <w:lvl w:ilvl="0" w:tplc="3042DCA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01"/>
    <w:rsid w:val="000134FA"/>
    <w:rsid w:val="00016E18"/>
    <w:rsid w:val="00023E41"/>
    <w:rsid w:val="00034B1E"/>
    <w:rsid w:val="000620A6"/>
    <w:rsid w:val="000876B3"/>
    <w:rsid w:val="000A3640"/>
    <w:rsid w:val="000A6501"/>
    <w:rsid w:val="000B0088"/>
    <w:rsid w:val="001023B0"/>
    <w:rsid w:val="001340D3"/>
    <w:rsid w:val="001846F0"/>
    <w:rsid w:val="00185159"/>
    <w:rsid w:val="001C2427"/>
    <w:rsid w:val="001F48A9"/>
    <w:rsid w:val="00204ABE"/>
    <w:rsid w:val="00221401"/>
    <w:rsid w:val="00236290"/>
    <w:rsid w:val="0029654E"/>
    <w:rsid w:val="002B2937"/>
    <w:rsid w:val="002D096F"/>
    <w:rsid w:val="002D6BFE"/>
    <w:rsid w:val="00303BDF"/>
    <w:rsid w:val="00343E4C"/>
    <w:rsid w:val="003537DF"/>
    <w:rsid w:val="0039107B"/>
    <w:rsid w:val="003C280F"/>
    <w:rsid w:val="0041745A"/>
    <w:rsid w:val="004F15FD"/>
    <w:rsid w:val="005109E6"/>
    <w:rsid w:val="00554A24"/>
    <w:rsid w:val="00591EE8"/>
    <w:rsid w:val="005B3665"/>
    <w:rsid w:val="005E24F6"/>
    <w:rsid w:val="005E2795"/>
    <w:rsid w:val="00602E96"/>
    <w:rsid w:val="00615C47"/>
    <w:rsid w:val="006321CA"/>
    <w:rsid w:val="0064459C"/>
    <w:rsid w:val="00650121"/>
    <w:rsid w:val="006611DC"/>
    <w:rsid w:val="006727CC"/>
    <w:rsid w:val="0068558B"/>
    <w:rsid w:val="00687D57"/>
    <w:rsid w:val="006D5039"/>
    <w:rsid w:val="006D5736"/>
    <w:rsid w:val="00700D58"/>
    <w:rsid w:val="007514A7"/>
    <w:rsid w:val="0077593A"/>
    <w:rsid w:val="007A5211"/>
    <w:rsid w:val="007B29D9"/>
    <w:rsid w:val="007B5380"/>
    <w:rsid w:val="007D28A2"/>
    <w:rsid w:val="00854FD2"/>
    <w:rsid w:val="0085764F"/>
    <w:rsid w:val="00865F9A"/>
    <w:rsid w:val="008B054C"/>
    <w:rsid w:val="008F7609"/>
    <w:rsid w:val="009049F4"/>
    <w:rsid w:val="00937372"/>
    <w:rsid w:val="00960AAC"/>
    <w:rsid w:val="00977171"/>
    <w:rsid w:val="009B1A1E"/>
    <w:rsid w:val="009E0071"/>
    <w:rsid w:val="00A364FA"/>
    <w:rsid w:val="00A4068B"/>
    <w:rsid w:val="00A52DE4"/>
    <w:rsid w:val="00A96994"/>
    <w:rsid w:val="00AB5440"/>
    <w:rsid w:val="00B00DC3"/>
    <w:rsid w:val="00B02A14"/>
    <w:rsid w:val="00B42CF4"/>
    <w:rsid w:val="00B552A5"/>
    <w:rsid w:val="00BC49A4"/>
    <w:rsid w:val="00BE435D"/>
    <w:rsid w:val="00BE44EA"/>
    <w:rsid w:val="00C35928"/>
    <w:rsid w:val="00C37A53"/>
    <w:rsid w:val="00C42AD5"/>
    <w:rsid w:val="00C97149"/>
    <w:rsid w:val="00CD74D9"/>
    <w:rsid w:val="00D0104A"/>
    <w:rsid w:val="00D30C3A"/>
    <w:rsid w:val="00D662CF"/>
    <w:rsid w:val="00DF75E8"/>
    <w:rsid w:val="00E011B9"/>
    <w:rsid w:val="00E10FBF"/>
    <w:rsid w:val="00E24B96"/>
    <w:rsid w:val="00E25525"/>
    <w:rsid w:val="00E3221A"/>
    <w:rsid w:val="00E36A1D"/>
    <w:rsid w:val="00E40021"/>
    <w:rsid w:val="00EB32C5"/>
    <w:rsid w:val="00EB5AAD"/>
    <w:rsid w:val="00F21C5A"/>
    <w:rsid w:val="00F624DD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67B4"/>
  <w15:chartTrackingRefBased/>
  <w15:docId w15:val="{BE33D37B-2268-4AB9-8EB1-413E3C44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37"/>
    <w:pPr>
      <w:ind w:left="720"/>
      <w:contextualSpacing/>
    </w:pPr>
  </w:style>
  <w:style w:type="table" w:styleId="a4">
    <w:name w:val="Table Grid"/>
    <w:basedOn w:val="a1"/>
    <w:uiPriority w:val="39"/>
    <w:rsid w:val="0055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85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68558B"/>
    <w:pPr>
      <w:outlineLvl w:val="9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573</Words>
  <Characters>4109</Characters>
  <Application>Microsoft Office Word</Application>
  <DocSecurity>0</DocSecurity>
  <Lines>80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Палійчук</dc:creator>
  <cp:keywords/>
  <dc:description/>
  <cp:lastModifiedBy>Тетяна В. Палійчук</cp:lastModifiedBy>
  <cp:revision>106</cp:revision>
  <dcterms:created xsi:type="dcterms:W3CDTF">2021-09-28T05:30:00Z</dcterms:created>
  <dcterms:modified xsi:type="dcterms:W3CDTF">2021-09-28T15:17:00Z</dcterms:modified>
</cp:coreProperties>
</file>