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B782" w14:textId="77777777" w:rsidR="000655EC" w:rsidRPr="00E42EB8" w:rsidRDefault="000655EC" w:rsidP="000655EC">
      <w:pPr>
        <w:rPr>
          <w:sz w:val="16"/>
          <w:szCs w:val="16"/>
        </w:rPr>
      </w:pPr>
    </w:p>
    <w:p w14:paraId="5F21F262" w14:textId="77777777" w:rsidR="000655EC" w:rsidRPr="00E42EB8" w:rsidRDefault="000655EC" w:rsidP="000655EC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74E2110E" wp14:editId="1FB53EB9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C72B1" w14:textId="77777777" w:rsidR="000655EC" w:rsidRPr="00E42EB8" w:rsidRDefault="000655EC" w:rsidP="000655EC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59A8C904" w14:textId="77777777" w:rsidR="000655EC" w:rsidRPr="00E42EB8" w:rsidRDefault="000655EC" w:rsidP="000655EC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3B347AB1" w14:textId="77777777" w:rsidR="000655EC" w:rsidRPr="00E42EB8" w:rsidRDefault="000655EC" w:rsidP="000655E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753A2C7" w14:textId="77777777" w:rsidR="000655EC" w:rsidRPr="00E42EB8" w:rsidRDefault="000655EC" w:rsidP="000655E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0E989B44" w14:textId="77777777" w:rsidR="00F95385" w:rsidRPr="003705FA" w:rsidRDefault="00F95385" w:rsidP="00A7789C">
      <w:pPr>
        <w:pStyle w:val="Iauiue"/>
        <w:jc w:val="center"/>
        <w:rPr>
          <w:b/>
          <w:bCs/>
          <w:sz w:val="24"/>
          <w:szCs w:val="24"/>
        </w:rPr>
      </w:pPr>
    </w:p>
    <w:p w14:paraId="0F89338F" w14:textId="77777777" w:rsidR="000655EC" w:rsidRPr="00A7789C" w:rsidRDefault="000655EC" w:rsidP="00A7789C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1D8B9CBD" w14:textId="77777777" w:rsidR="000655EC" w:rsidRPr="003705FA" w:rsidRDefault="000655EC" w:rsidP="000655EC">
      <w:pPr>
        <w:pStyle w:val="Iauiue"/>
        <w:rPr>
          <w:b/>
          <w:bCs/>
          <w:sz w:val="24"/>
          <w:szCs w:val="24"/>
        </w:rPr>
      </w:pPr>
    </w:p>
    <w:p w14:paraId="1008C373" w14:textId="77777777" w:rsidR="00F95385" w:rsidRPr="003705FA" w:rsidRDefault="00F95385" w:rsidP="000655EC">
      <w:pPr>
        <w:pStyle w:val="Iauiue"/>
        <w:rPr>
          <w:b/>
          <w:bCs/>
          <w:sz w:val="24"/>
          <w:szCs w:val="24"/>
        </w:rPr>
      </w:pPr>
    </w:p>
    <w:p w14:paraId="3B3EBC83" w14:textId="6917CDE3" w:rsidR="000655EC" w:rsidRPr="00E42EB8" w:rsidRDefault="00204673" w:rsidP="000655EC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21</w:t>
      </w:r>
      <w:r w:rsidR="0053545B">
        <w:rPr>
          <w:sz w:val="24"/>
          <w:szCs w:val="24"/>
          <w:lang w:val="uk-UA"/>
        </w:rPr>
        <w:t xml:space="preserve"> січня</w:t>
      </w:r>
      <w:r w:rsidR="000655EC">
        <w:rPr>
          <w:sz w:val="24"/>
          <w:szCs w:val="24"/>
          <w:lang w:val="uk-UA"/>
        </w:rPr>
        <w:t xml:space="preserve"> 202</w:t>
      </w:r>
      <w:r w:rsidR="0053545B">
        <w:rPr>
          <w:sz w:val="24"/>
          <w:szCs w:val="24"/>
          <w:lang w:val="uk-UA"/>
        </w:rPr>
        <w:t>2</w:t>
      </w:r>
      <w:r w:rsidR="000655EC" w:rsidRPr="00E42EB8">
        <w:rPr>
          <w:sz w:val="24"/>
          <w:szCs w:val="24"/>
          <w:lang w:val="uk-UA"/>
        </w:rPr>
        <w:t xml:space="preserve"> р</w:t>
      </w:r>
      <w:r w:rsidR="000655EC">
        <w:rPr>
          <w:sz w:val="24"/>
          <w:szCs w:val="24"/>
          <w:lang w:val="uk-UA"/>
        </w:rPr>
        <w:t>.</w:t>
      </w:r>
      <w:r w:rsidR="000655EC" w:rsidRPr="00E42EB8">
        <w:rPr>
          <w:sz w:val="24"/>
          <w:szCs w:val="24"/>
          <w:lang w:val="uk-UA"/>
        </w:rPr>
        <w:t xml:space="preserve">         </w:t>
      </w:r>
      <w:r w:rsidR="000655EC">
        <w:rPr>
          <w:sz w:val="24"/>
          <w:szCs w:val="24"/>
          <w:lang w:val="uk-UA"/>
        </w:rPr>
        <w:t xml:space="preserve">                                                        </w:t>
      </w:r>
      <w:r w:rsidR="000655EC" w:rsidRPr="00E42EB8">
        <w:rPr>
          <w:sz w:val="24"/>
          <w:szCs w:val="24"/>
          <w:lang w:val="uk-UA"/>
        </w:rPr>
        <w:t xml:space="preserve">     </w:t>
      </w:r>
      <w:r w:rsidR="000655EC">
        <w:rPr>
          <w:sz w:val="24"/>
          <w:szCs w:val="24"/>
        </w:rPr>
        <w:t xml:space="preserve">        </w:t>
      </w:r>
      <w:r w:rsidR="000655EC" w:rsidRPr="003D2AD2">
        <w:rPr>
          <w:sz w:val="24"/>
          <w:szCs w:val="24"/>
        </w:rPr>
        <w:t xml:space="preserve">      </w:t>
      </w:r>
      <w:r w:rsidR="000655EC" w:rsidRPr="00E42EB8">
        <w:rPr>
          <w:sz w:val="24"/>
          <w:szCs w:val="24"/>
          <w:lang w:val="uk-UA"/>
        </w:rPr>
        <w:t xml:space="preserve">   </w:t>
      </w:r>
      <w:r w:rsidR="000655EC" w:rsidRPr="004E7363">
        <w:rPr>
          <w:sz w:val="24"/>
          <w:szCs w:val="24"/>
        </w:rPr>
        <w:t xml:space="preserve">         </w:t>
      </w:r>
      <w:r w:rsidR="0053545B">
        <w:rPr>
          <w:sz w:val="24"/>
          <w:szCs w:val="24"/>
          <w:lang w:val="uk-UA"/>
        </w:rPr>
        <w:t xml:space="preserve">                 </w:t>
      </w:r>
      <w:r w:rsidR="000655EC" w:rsidRPr="004E73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0655EC" w:rsidRPr="004E7363">
        <w:rPr>
          <w:sz w:val="24"/>
          <w:szCs w:val="24"/>
        </w:rPr>
        <w:t xml:space="preserve">  </w:t>
      </w:r>
      <w:r w:rsidR="000655EC" w:rsidRPr="00A97CC0">
        <w:rPr>
          <w:bCs/>
          <w:sz w:val="24"/>
          <w:szCs w:val="24"/>
          <w:lang w:val="uk-UA"/>
        </w:rPr>
        <w:t xml:space="preserve">№ </w:t>
      </w:r>
      <w:r>
        <w:rPr>
          <w:bCs/>
          <w:sz w:val="24"/>
          <w:szCs w:val="24"/>
          <w:lang w:val="uk-UA"/>
        </w:rPr>
        <w:t>11</w:t>
      </w:r>
    </w:p>
    <w:p w14:paraId="62396D1F" w14:textId="77777777" w:rsidR="00F95385" w:rsidRPr="003705FA" w:rsidRDefault="00F95385" w:rsidP="00F95385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501C2896" w14:textId="77777777" w:rsidR="006D0B3F" w:rsidRDefault="003705FA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Про затвердження П</w:t>
      </w:r>
      <w:r w:rsidR="000655EC">
        <w:rPr>
          <w:b/>
          <w:bCs/>
          <w:lang w:eastAsia="uk-UA"/>
        </w:rPr>
        <w:t>лану основних заходів</w:t>
      </w:r>
      <w:r w:rsidR="004B6155">
        <w:rPr>
          <w:b/>
          <w:bCs/>
          <w:lang w:eastAsia="uk-UA"/>
        </w:rPr>
        <w:t xml:space="preserve"> </w:t>
      </w:r>
    </w:p>
    <w:p w14:paraId="634DD2AA" w14:textId="77777777" w:rsidR="006D0B3F" w:rsidRDefault="00075E5C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 xml:space="preserve">цивільного захисту </w:t>
      </w:r>
      <w:r w:rsidR="004B6155">
        <w:rPr>
          <w:b/>
          <w:bCs/>
          <w:lang w:eastAsia="uk-UA"/>
        </w:rPr>
        <w:t xml:space="preserve">Вишгородської міської </w:t>
      </w:r>
    </w:p>
    <w:p w14:paraId="3B97AB3C" w14:textId="65D3B799" w:rsidR="00075E5C" w:rsidRPr="006D0B3F" w:rsidRDefault="004B6155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територіальної громади на 202</w:t>
      </w:r>
      <w:r w:rsidR="0053545B">
        <w:rPr>
          <w:b/>
          <w:bCs/>
          <w:lang w:eastAsia="uk-UA"/>
        </w:rPr>
        <w:t>2</w:t>
      </w:r>
      <w:r>
        <w:rPr>
          <w:b/>
          <w:bCs/>
          <w:lang w:eastAsia="uk-UA"/>
        </w:rPr>
        <w:t xml:space="preserve"> рік</w:t>
      </w:r>
    </w:p>
    <w:p w14:paraId="076F871B" w14:textId="77777777" w:rsidR="00F95385" w:rsidRPr="0053545B" w:rsidRDefault="00F95385" w:rsidP="000655EC">
      <w:pPr>
        <w:rPr>
          <w:b/>
          <w:bCs/>
          <w:lang w:eastAsia="uk-UA"/>
        </w:rPr>
      </w:pPr>
    </w:p>
    <w:p w14:paraId="5C9EDC7E" w14:textId="47BF8C42" w:rsidR="00701AB5" w:rsidRDefault="000B373F" w:rsidP="00E9510F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 w:rsidRPr="000B373F">
        <w:rPr>
          <w:lang w:val="uk-UA"/>
        </w:rPr>
        <w:t>Відповідно до статті 130 Кодексу цивільного захисту України,</w:t>
      </w:r>
      <w:r w:rsidR="00701AB5">
        <w:rPr>
          <w:lang w:val="uk-UA"/>
        </w:rPr>
        <w:t xml:space="preserve"> </w:t>
      </w:r>
      <w:r w:rsidR="00701AB5" w:rsidRPr="000B373F">
        <w:rPr>
          <w:lang w:val="uk-UA"/>
        </w:rPr>
        <w:t>Закону України «Про місцеве самоврядування в Україні»</w:t>
      </w:r>
      <w:r w:rsidR="00701AB5">
        <w:rPr>
          <w:lang w:val="uk-UA"/>
        </w:rPr>
        <w:t>,</w:t>
      </w:r>
      <w:r w:rsidR="0053545B">
        <w:rPr>
          <w:lang w:val="uk-UA"/>
        </w:rPr>
        <w:t xml:space="preserve"> </w:t>
      </w:r>
      <w:r w:rsidR="0053545B" w:rsidRPr="0053545B">
        <w:rPr>
          <w:rStyle w:val="a6"/>
          <w:b w:val="0"/>
          <w:lang w:val="uk-UA"/>
        </w:rPr>
        <w:t>постанови Кабінету Міністрів України від 09 серпня 2017 року № 626 «Про затвердження Порядку розроблення планів діяльності єдиної державної системи цивільного захисту»</w:t>
      </w:r>
      <w:r w:rsidR="0053545B">
        <w:rPr>
          <w:rStyle w:val="a6"/>
          <w:b w:val="0"/>
          <w:lang w:val="uk-UA"/>
        </w:rPr>
        <w:t>,</w:t>
      </w:r>
      <w:r w:rsidR="0053545B">
        <w:rPr>
          <w:lang w:val="uk-UA"/>
        </w:rPr>
        <w:t xml:space="preserve"> на виконання </w:t>
      </w:r>
      <w:r w:rsidR="0053545B" w:rsidRPr="0053545B">
        <w:rPr>
          <w:rStyle w:val="a6"/>
          <w:b w:val="0"/>
          <w:lang w:val="uk-UA"/>
        </w:rPr>
        <w:t xml:space="preserve">розпорядження Кабінету Міністрів України </w:t>
      </w:r>
      <w:r w:rsidR="0053545B" w:rsidRPr="0053545B">
        <w:rPr>
          <w:lang w:val="uk-UA"/>
        </w:rPr>
        <w:t>від 28 грудня 2021 року № 1742-р</w:t>
      </w:r>
      <w:r w:rsidR="0053545B" w:rsidRPr="0053545B">
        <w:rPr>
          <w:rStyle w:val="a6"/>
          <w:b w:val="0"/>
          <w:lang w:val="uk-UA"/>
        </w:rPr>
        <w:t xml:space="preserve"> «Про затвердження плану основних заходів цивільного захисту на 2022 рік», </w:t>
      </w:r>
      <w:r w:rsidR="00E9510F">
        <w:rPr>
          <w:rStyle w:val="a6"/>
          <w:b w:val="0"/>
          <w:lang w:val="uk-UA"/>
        </w:rPr>
        <w:t xml:space="preserve">враховуючи розпорядження голови Київської обласної державної адміністрації </w:t>
      </w:r>
      <w:r w:rsidRPr="000B373F">
        <w:rPr>
          <w:lang w:val="uk-UA"/>
        </w:rPr>
        <w:t xml:space="preserve">від </w:t>
      </w:r>
      <w:r w:rsidR="00E9510F">
        <w:rPr>
          <w:lang w:val="uk-UA"/>
        </w:rPr>
        <w:t>19</w:t>
      </w:r>
      <w:r w:rsidRPr="000B373F">
        <w:rPr>
          <w:lang w:val="uk-UA"/>
        </w:rPr>
        <w:t>.0</w:t>
      </w:r>
      <w:r w:rsidR="00E9510F">
        <w:rPr>
          <w:lang w:val="uk-UA"/>
        </w:rPr>
        <w:t>1</w:t>
      </w:r>
      <w:r w:rsidRPr="000B373F">
        <w:rPr>
          <w:lang w:val="uk-UA"/>
        </w:rPr>
        <w:t>.202</w:t>
      </w:r>
      <w:r w:rsidR="00E9510F">
        <w:rPr>
          <w:lang w:val="uk-UA"/>
        </w:rPr>
        <w:t>2</w:t>
      </w:r>
      <w:r w:rsidRPr="000B373F">
        <w:rPr>
          <w:lang w:val="uk-UA"/>
        </w:rPr>
        <w:t xml:space="preserve"> р</w:t>
      </w:r>
      <w:r w:rsidR="00E9510F">
        <w:rPr>
          <w:lang w:val="uk-UA"/>
        </w:rPr>
        <w:t>оку</w:t>
      </w:r>
      <w:r w:rsidRPr="000B373F">
        <w:rPr>
          <w:lang w:val="uk-UA"/>
        </w:rPr>
        <w:t xml:space="preserve"> №</w:t>
      </w:r>
      <w:r w:rsidR="00E9510F">
        <w:rPr>
          <w:lang w:val="uk-UA"/>
        </w:rPr>
        <w:t xml:space="preserve"> 29</w:t>
      </w:r>
      <w:r w:rsidRPr="000B373F">
        <w:rPr>
          <w:lang w:val="uk-UA"/>
        </w:rPr>
        <w:t xml:space="preserve"> «Про затвердження плану основних заходів цивільного захисту</w:t>
      </w:r>
      <w:r w:rsidR="00E9510F">
        <w:rPr>
          <w:lang w:val="uk-UA"/>
        </w:rPr>
        <w:t xml:space="preserve"> територіальної підсистеми єдиної державної системи цивільного захисту</w:t>
      </w:r>
      <w:r w:rsidRPr="000B373F">
        <w:rPr>
          <w:lang w:val="uk-UA"/>
        </w:rPr>
        <w:t xml:space="preserve"> Київської області на 202</w:t>
      </w:r>
      <w:r w:rsidR="00E9510F">
        <w:rPr>
          <w:lang w:val="uk-UA"/>
        </w:rPr>
        <w:t>2</w:t>
      </w:r>
      <w:r w:rsidRPr="000B373F">
        <w:rPr>
          <w:lang w:val="uk-UA"/>
        </w:rPr>
        <w:t xml:space="preserve"> рік»:</w:t>
      </w:r>
    </w:p>
    <w:p w14:paraId="557DA4C4" w14:textId="77777777" w:rsidR="00701AB5" w:rsidRDefault="00701AB5" w:rsidP="00701AB5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</w:p>
    <w:p w14:paraId="7AEB584B" w14:textId="1C3F4C2E" w:rsidR="00F95385" w:rsidRPr="007919EF" w:rsidRDefault="000B373F" w:rsidP="007919EF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701AB5">
        <w:rPr>
          <w:lang w:val="uk-UA"/>
        </w:rPr>
        <w:t xml:space="preserve">1. </w:t>
      </w:r>
      <w:r w:rsidR="00D41D5D">
        <w:rPr>
          <w:lang w:val="uk-UA"/>
        </w:rPr>
        <w:t>Затвердити П</w:t>
      </w:r>
      <w:r w:rsidRPr="00701AB5">
        <w:rPr>
          <w:lang w:val="uk-UA"/>
        </w:rPr>
        <w:t>лан основних заході</w:t>
      </w:r>
      <w:r w:rsidR="00701AB5">
        <w:rPr>
          <w:lang w:val="uk-UA"/>
        </w:rPr>
        <w:t xml:space="preserve">в цивільного захисту Вишгородської міської </w:t>
      </w:r>
      <w:r w:rsidRPr="00701AB5">
        <w:rPr>
          <w:lang w:val="uk-UA"/>
        </w:rPr>
        <w:t>терит</w:t>
      </w:r>
      <w:r w:rsidR="00701AB5">
        <w:rPr>
          <w:lang w:val="uk-UA"/>
        </w:rPr>
        <w:t>оріальної громади</w:t>
      </w:r>
      <w:r w:rsidR="00D41D5D">
        <w:rPr>
          <w:lang w:val="uk-UA"/>
        </w:rPr>
        <w:t xml:space="preserve"> на 202</w:t>
      </w:r>
      <w:r w:rsidR="00E9510F">
        <w:rPr>
          <w:lang w:val="uk-UA"/>
        </w:rPr>
        <w:t>2</w:t>
      </w:r>
      <w:r w:rsidR="00D41D5D">
        <w:rPr>
          <w:lang w:val="uk-UA"/>
        </w:rPr>
        <w:t xml:space="preserve"> рік, що додається</w:t>
      </w:r>
      <w:r w:rsidRPr="00701AB5">
        <w:rPr>
          <w:lang w:val="uk-UA"/>
        </w:rPr>
        <w:t>.</w:t>
      </w:r>
    </w:p>
    <w:p w14:paraId="31A741F6" w14:textId="77777777" w:rsidR="00701AB5" w:rsidRDefault="000B373F" w:rsidP="00701AB5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701AB5">
        <w:rPr>
          <w:lang w:val="uk-UA"/>
        </w:rPr>
        <w:t>2. Керівникам підприємств, установ та організацій, спеціалізованим служба</w:t>
      </w:r>
      <w:r w:rsidR="00701AB5">
        <w:rPr>
          <w:lang w:val="uk-UA"/>
        </w:rPr>
        <w:t>м цивільного захисту Вишгородської</w:t>
      </w:r>
      <w:r w:rsidRPr="00701AB5">
        <w:rPr>
          <w:lang w:val="uk-UA"/>
        </w:rPr>
        <w:t xml:space="preserve"> міської територіальної громади:</w:t>
      </w:r>
    </w:p>
    <w:p w14:paraId="789A5900" w14:textId="00797B0C" w:rsidR="00701AB5" w:rsidRDefault="000B373F" w:rsidP="00701AB5">
      <w:pPr>
        <w:pStyle w:val="a5"/>
        <w:spacing w:before="0" w:beforeAutospacing="0" w:after="0" w:afterAutospacing="0"/>
        <w:ind w:firstLine="708"/>
        <w:jc w:val="both"/>
        <w:rPr>
          <w:highlight w:val="yellow"/>
          <w:lang w:val="uk-UA"/>
        </w:rPr>
      </w:pPr>
      <w:r w:rsidRPr="00701AB5">
        <w:rPr>
          <w:lang w:val="uk-UA"/>
        </w:rPr>
        <w:t>2.1. Розробити та затвердити відповідні плани основних заходів цивільного захисту на 202</w:t>
      </w:r>
      <w:r w:rsidR="00E9510F">
        <w:rPr>
          <w:lang w:val="uk-UA"/>
        </w:rPr>
        <w:t>2</w:t>
      </w:r>
      <w:r w:rsidRPr="00701AB5">
        <w:rPr>
          <w:lang w:val="uk-UA"/>
        </w:rPr>
        <w:t xml:space="preserve"> рік та подати копії зазначених планів до</w:t>
      </w:r>
      <w:r w:rsidR="00FB3DED">
        <w:rPr>
          <w:lang w:val="uk-UA"/>
        </w:rPr>
        <w:t xml:space="preserve"> Вишгородської міської ради</w:t>
      </w:r>
      <w:r w:rsidRPr="00701AB5">
        <w:rPr>
          <w:lang w:val="uk-UA"/>
        </w:rPr>
        <w:t xml:space="preserve"> </w:t>
      </w:r>
      <w:r w:rsidR="00FB3DED" w:rsidRPr="00FB3DED">
        <w:rPr>
          <w:lang w:val="uk-UA"/>
        </w:rPr>
        <w:t xml:space="preserve">до </w:t>
      </w:r>
      <w:r w:rsidR="00E9510F">
        <w:rPr>
          <w:lang w:val="uk-UA"/>
        </w:rPr>
        <w:t>31 січня</w:t>
      </w:r>
      <w:r w:rsidRPr="00FB3DED">
        <w:rPr>
          <w:lang w:val="uk-UA"/>
        </w:rPr>
        <w:t xml:space="preserve"> 202</w:t>
      </w:r>
      <w:r w:rsidR="00E9510F">
        <w:rPr>
          <w:lang w:val="uk-UA"/>
        </w:rPr>
        <w:t>2</w:t>
      </w:r>
      <w:r w:rsidRPr="00FB3DED">
        <w:rPr>
          <w:lang w:val="uk-UA"/>
        </w:rPr>
        <w:t xml:space="preserve"> року.</w:t>
      </w:r>
    </w:p>
    <w:p w14:paraId="655144A3" w14:textId="435A4E1D" w:rsidR="00F95385" w:rsidRPr="007919EF" w:rsidRDefault="000B373F" w:rsidP="007919EF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FB3DED">
        <w:rPr>
          <w:lang w:val="uk-UA"/>
        </w:rPr>
        <w:t xml:space="preserve">2.2. </w:t>
      </w:r>
      <w:r w:rsidR="00E9510F">
        <w:rPr>
          <w:lang w:val="uk-UA"/>
        </w:rPr>
        <w:t xml:space="preserve">Інформувати </w:t>
      </w:r>
      <w:r w:rsidRPr="00FB3DED">
        <w:rPr>
          <w:lang w:val="uk-UA"/>
        </w:rPr>
        <w:t xml:space="preserve">про </w:t>
      </w:r>
      <w:r w:rsidR="00E9510F">
        <w:rPr>
          <w:lang w:val="uk-UA"/>
        </w:rPr>
        <w:t xml:space="preserve">хід </w:t>
      </w:r>
      <w:r w:rsidRPr="00FB3DED">
        <w:rPr>
          <w:lang w:val="uk-UA"/>
        </w:rPr>
        <w:t>виконання плану основних заходів, затвердженого цим розпорядженням та власних планів основних заходів цивільного захисту на 202</w:t>
      </w:r>
      <w:r w:rsidR="00E9510F">
        <w:rPr>
          <w:lang w:val="uk-UA"/>
        </w:rPr>
        <w:t>2</w:t>
      </w:r>
      <w:r w:rsidRPr="00FB3DED">
        <w:rPr>
          <w:lang w:val="uk-UA"/>
        </w:rPr>
        <w:t xml:space="preserve"> рік </w:t>
      </w:r>
      <w:r w:rsidR="00FB3DED" w:rsidRPr="00FB3DED">
        <w:rPr>
          <w:lang w:val="uk-UA"/>
        </w:rPr>
        <w:t>Вишгородськ</w:t>
      </w:r>
      <w:r w:rsidR="00E9510F">
        <w:rPr>
          <w:lang w:val="uk-UA"/>
        </w:rPr>
        <w:t>у</w:t>
      </w:r>
      <w:r w:rsidR="00FB3DED" w:rsidRPr="00FB3DED">
        <w:rPr>
          <w:lang w:val="uk-UA"/>
        </w:rPr>
        <w:t xml:space="preserve"> міськ</w:t>
      </w:r>
      <w:r w:rsidR="00E9510F">
        <w:rPr>
          <w:lang w:val="uk-UA"/>
        </w:rPr>
        <w:t>у</w:t>
      </w:r>
      <w:r w:rsidR="00FB3DED" w:rsidRPr="00FB3DED">
        <w:rPr>
          <w:lang w:val="uk-UA"/>
        </w:rPr>
        <w:t xml:space="preserve"> рад</w:t>
      </w:r>
      <w:r w:rsidR="00E9510F">
        <w:rPr>
          <w:lang w:val="uk-UA"/>
        </w:rPr>
        <w:t xml:space="preserve">у </w:t>
      </w:r>
      <w:r w:rsidR="00FB3DED" w:rsidRPr="00FB3DED">
        <w:rPr>
          <w:lang w:val="uk-UA"/>
        </w:rPr>
        <w:t xml:space="preserve">до </w:t>
      </w:r>
      <w:r w:rsidR="00E9510F">
        <w:rPr>
          <w:lang w:val="uk-UA"/>
        </w:rPr>
        <w:t>0</w:t>
      </w:r>
      <w:r w:rsidR="007919EF">
        <w:rPr>
          <w:lang w:val="uk-UA"/>
        </w:rPr>
        <w:t>1</w:t>
      </w:r>
      <w:r w:rsidR="00FB3DED" w:rsidRPr="00FB3DED">
        <w:rPr>
          <w:lang w:val="uk-UA"/>
        </w:rPr>
        <w:t xml:space="preserve"> </w:t>
      </w:r>
      <w:r w:rsidR="00E9510F">
        <w:rPr>
          <w:lang w:val="uk-UA"/>
        </w:rPr>
        <w:t>ли</w:t>
      </w:r>
      <w:r w:rsidR="00FB3DED" w:rsidRPr="00FB3DED">
        <w:rPr>
          <w:lang w:val="uk-UA"/>
        </w:rPr>
        <w:t>пня</w:t>
      </w:r>
      <w:r w:rsidRPr="00FB3DED">
        <w:rPr>
          <w:lang w:val="uk-UA"/>
        </w:rPr>
        <w:t xml:space="preserve"> 202</w:t>
      </w:r>
      <w:r w:rsidR="00E9510F">
        <w:rPr>
          <w:lang w:val="uk-UA"/>
        </w:rPr>
        <w:t>2</w:t>
      </w:r>
      <w:r w:rsidRPr="00FB3DED">
        <w:rPr>
          <w:lang w:val="uk-UA"/>
        </w:rPr>
        <w:t xml:space="preserve"> року</w:t>
      </w:r>
      <w:r w:rsidR="00E9510F">
        <w:rPr>
          <w:lang w:val="uk-UA"/>
        </w:rPr>
        <w:t xml:space="preserve"> та </w:t>
      </w:r>
      <w:r w:rsidR="007919EF">
        <w:rPr>
          <w:lang w:val="uk-UA"/>
        </w:rPr>
        <w:t>31 грудня</w:t>
      </w:r>
      <w:r w:rsidR="00E9510F">
        <w:rPr>
          <w:lang w:val="uk-UA"/>
        </w:rPr>
        <w:t xml:space="preserve"> </w:t>
      </w:r>
      <w:r w:rsidRPr="00FB3DED">
        <w:rPr>
          <w:lang w:val="uk-UA"/>
        </w:rPr>
        <w:t>202</w:t>
      </w:r>
      <w:r w:rsidR="00E9510F">
        <w:rPr>
          <w:lang w:val="uk-UA"/>
        </w:rPr>
        <w:t>3</w:t>
      </w:r>
      <w:r w:rsidRPr="00FB3DED">
        <w:rPr>
          <w:lang w:val="uk-UA"/>
        </w:rPr>
        <w:t xml:space="preserve"> року.</w:t>
      </w:r>
    </w:p>
    <w:p w14:paraId="4C170C5D" w14:textId="7A737A5C" w:rsidR="00F95385" w:rsidRPr="00E9510F" w:rsidRDefault="000B373F" w:rsidP="007919EF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FB3DED">
        <w:rPr>
          <w:lang w:val="uk-UA"/>
        </w:rPr>
        <w:t>3. Ві</w:t>
      </w:r>
      <w:r w:rsidR="00FB3DED">
        <w:rPr>
          <w:lang w:val="uk-UA"/>
        </w:rPr>
        <w:t>дділу комунального майна та цифрового розвитку виконавчого комітету Вишгородської міської ради</w:t>
      </w:r>
      <w:r w:rsidRPr="00FB3DED">
        <w:rPr>
          <w:lang w:val="uk-UA"/>
        </w:rPr>
        <w:t xml:space="preserve"> </w:t>
      </w:r>
      <w:r w:rsidR="00E9510F" w:rsidRPr="00E9510F">
        <w:rPr>
          <w:rStyle w:val="a6"/>
          <w:b w:val="0"/>
          <w:kern w:val="28"/>
          <w:lang w:val="uk-UA"/>
        </w:rPr>
        <w:t>інформувати про хід виконання Плану заходів департамент цивільного захисту, оборони та взаємодії з правоохоронними органами Київської обласної державної адміністрації до 5 липня 2022 року та 15 січня 2023 року</w:t>
      </w:r>
      <w:r w:rsidR="00E9510F">
        <w:rPr>
          <w:rStyle w:val="a6"/>
          <w:b w:val="0"/>
          <w:kern w:val="28"/>
          <w:lang w:val="uk-UA"/>
        </w:rPr>
        <w:t>.</w:t>
      </w:r>
    </w:p>
    <w:p w14:paraId="2B423091" w14:textId="77777777" w:rsidR="000B373F" w:rsidRPr="00701AB5" w:rsidRDefault="000B373F" w:rsidP="00701AB5">
      <w:pPr>
        <w:pStyle w:val="a5"/>
        <w:spacing w:before="0" w:beforeAutospacing="0" w:after="0" w:afterAutospacing="0"/>
        <w:ind w:firstLine="708"/>
        <w:jc w:val="both"/>
        <w:rPr>
          <w:highlight w:val="yellow"/>
          <w:lang w:val="uk-UA"/>
        </w:rPr>
      </w:pPr>
      <w:r w:rsidRPr="000B373F">
        <w:t xml:space="preserve">4. Контроль за </w:t>
      </w:r>
      <w:proofErr w:type="spellStart"/>
      <w:r w:rsidRPr="000B373F">
        <w:t>виконанням</w:t>
      </w:r>
      <w:proofErr w:type="spellEnd"/>
      <w:r w:rsidRPr="000B373F">
        <w:t xml:space="preserve"> </w:t>
      </w:r>
      <w:proofErr w:type="spellStart"/>
      <w:r w:rsidRPr="000B373F">
        <w:t>цього</w:t>
      </w:r>
      <w:proofErr w:type="spellEnd"/>
      <w:r w:rsidRPr="000B373F">
        <w:t xml:space="preserve"> </w:t>
      </w:r>
      <w:proofErr w:type="spellStart"/>
      <w:r w:rsidRPr="000B373F">
        <w:t>розпорядження</w:t>
      </w:r>
      <w:proofErr w:type="spellEnd"/>
      <w:r w:rsidRPr="000B373F">
        <w:t xml:space="preserve"> </w:t>
      </w:r>
      <w:proofErr w:type="spellStart"/>
      <w:r w:rsidRPr="000B373F">
        <w:t>покласт</w:t>
      </w:r>
      <w:r w:rsidR="00701AB5">
        <w:t>и</w:t>
      </w:r>
      <w:proofErr w:type="spellEnd"/>
      <w:r w:rsidR="00701AB5">
        <w:t xml:space="preserve"> на </w:t>
      </w:r>
      <w:r w:rsidR="000D2D6B">
        <w:rPr>
          <w:lang w:val="uk-UA"/>
        </w:rPr>
        <w:t xml:space="preserve">першого </w:t>
      </w:r>
      <w:r w:rsidR="00701AB5">
        <w:t xml:space="preserve">заступника </w:t>
      </w:r>
      <w:proofErr w:type="spellStart"/>
      <w:r w:rsidR="00701AB5">
        <w:t>міського</w:t>
      </w:r>
      <w:proofErr w:type="spellEnd"/>
      <w:r w:rsidR="00701AB5">
        <w:t xml:space="preserve"> </w:t>
      </w:r>
      <w:proofErr w:type="spellStart"/>
      <w:r w:rsidR="00701AB5">
        <w:t>голови</w:t>
      </w:r>
      <w:proofErr w:type="spellEnd"/>
      <w:r w:rsidR="00701AB5">
        <w:rPr>
          <w:lang w:val="uk-UA"/>
        </w:rPr>
        <w:t xml:space="preserve"> </w:t>
      </w:r>
      <w:r w:rsidRPr="000B373F">
        <w:t xml:space="preserve">з </w:t>
      </w:r>
      <w:proofErr w:type="spellStart"/>
      <w:r w:rsidRPr="000B373F">
        <w:t>питань</w:t>
      </w:r>
      <w:proofErr w:type="spellEnd"/>
      <w:r w:rsidR="000D2D6B">
        <w:t xml:space="preserve"> </w:t>
      </w:r>
      <w:proofErr w:type="spellStart"/>
      <w:r w:rsidR="000D2D6B">
        <w:t>діяльності</w:t>
      </w:r>
      <w:proofErr w:type="spellEnd"/>
      <w:r w:rsidR="000D2D6B">
        <w:t xml:space="preserve"> </w:t>
      </w:r>
      <w:proofErr w:type="spellStart"/>
      <w:r w:rsidR="000D2D6B">
        <w:t>виконавчих</w:t>
      </w:r>
      <w:proofErr w:type="spellEnd"/>
      <w:r w:rsidR="000D2D6B">
        <w:t xml:space="preserve"> </w:t>
      </w:r>
      <w:proofErr w:type="spellStart"/>
      <w:r w:rsidR="000D2D6B">
        <w:t>органів</w:t>
      </w:r>
      <w:proofErr w:type="spellEnd"/>
      <w:r w:rsidR="000D2D6B">
        <w:t xml:space="preserve"> </w:t>
      </w:r>
      <w:proofErr w:type="spellStart"/>
      <w:r w:rsidR="000D2D6B">
        <w:rPr>
          <w:lang w:val="uk-UA"/>
        </w:rPr>
        <w:t>вл</w:t>
      </w:r>
      <w:proofErr w:type="spellEnd"/>
      <w:r w:rsidR="000D2D6B">
        <w:t>ад</w:t>
      </w:r>
      <w:r w:rsidR="000D2D6B">
        <w:rPr>
          <w:lang w:val="uk-UA"/>
        </w:rPr>
        <w:t>и</w:t>
      </w:r>
      <w:r w:rsidRPr="000B373F">
        <w:t>.</w:t>
      </w:r>
    </w:p>
    <w:p w14:paraId="254DE9EB" w14:textId="77777777" w:rsidR="000655EC" w:rsidRPr="00F95385" w:rsidRDefault="000655EC" w:rsidP="000655EC">
      <w:pPr>
        <w:rPr>
          <w:b/>
          <w:bCs/>
          <w:lang w:val="ru-RU" w:eastAsia="uk-UA"/>
        </w:rPr>
      </w:pPr>
    </w:p>
    <w:p w14:paraId="39139B89" w14:textId="77777777" w:rsidR="000655EC" w:rsidRDefault="000655EC" w:rsidP="00701AB5">
      <w:pPr>
        <w:tabs>
          <w:tab w:val="left" w:pos="284"/>
        </w:tabs>
        <w:rPr>
          <w:shd w:val="clear" w:color="auto" w:fill="FFFFFF"/>
        </w:rPr>
      </w:pPr>
    </w:p>
    <w:p w14:paraId="7A4C7277" w14:textId="4FAD8448" w:rsidR="00F95385" w:rsidRDefault="00F95385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4EB892E6" w14:textId="77777777" w:rsidR="005D674D" w:rsidRPr="003705FA" w:rsidRDefault="005D674D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EC05BC" w14:textId="77777777" w:rsidR="005D674D" w:rsidRDefault="000655EC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 w:rsidR="004B6155">
        <w:rPr>
          <w:b/>
          <w:bCs/>
          <w:lang w:eastAsia="uk-UA"/>
        </w:rPr>
        <w:t>Олексій МОМОТ</w:t>
      </w:r>
    </w:p>
    <w:p w14:paraId="093EB494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FC5507B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191101D" w14:textId="19E86C1B" w:rsidR="00B2097D" w:rsidRPr="005D674D" w:rsidRDefault="00B2097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/>
          <w:bCs/>
          <w:lang w:eastAsia="uk-UA"/>
        </w:rPr>
      </w:pPr>
      <w:r w:rsidRPr="005D674D">
        <w:rPr>
          <w:bCs/>
          <w:sz w:val="16"/>
          <w:szCs w:val="16"/>
          <w:lang w:eastAsia="uk-UA"/>
        </w:rPr>
        <w:t>Юлія СИДОРОВА</w:t>
      </w:r>
    </w:p>
    <w:p w14:paraId="1524188E" w14:textId="77777777" w:rsidR="00B2097D" w:rsidRPr="005D674D" w:rsidRDefault="00B2097D" w:rsidP="00B2097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both"/>
        <w:rPr>
          <w:bCs/>
          <w:sz w:val="16"/>
          <w:szCs w:val="16"/>
          <w:lang w:eastAsia="uk-UA"/>
        </w:rPr>
      </w:pPr>
      <w:r w:rsidRPr="005D674D">
        <w:rPr>
          <w:bCs/>
          <w:sz w:val="16"/>
          <w:szCs w:val="16"/>
          <w:lang w:eastAsia="uk-UA"/>
        </w:rPr>
        <w:t>(04596) 54-203</w:t>
      </w:r>
    </w:p>
    <w:p w14:paraId="24CEC845" w14:textId="77777777" w:rsidR="007A3173" w:rsidRPr="003705FA" w:rsidRDefault="007A3173" w:rsidP="00B2097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szCs w:val="26"/>
          <w:lang w:val="ru-RU"/>
        </w:rPr>
        <w:sectPr w:rsidR="007A3173" w:rsidRPr="003705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E5B9E3" w14:textId="4ED6C9CA" w:rsidR="00D41D5D" w:rsidRPr="00A0258C" w:rsidRDefault="00D41D5D" w:rsidP="005D674D">
      <w:pPr>
        <w:shd w:val="clear" w:color="auto" w:fill="FFFFFF"/>
        <w:spacing w:line="360" w:lineRule="auto"/>
        <w:ind w:left="13452"/>
        <w:jc w:val="right"/>
        <w:rPr>
          <w:bCs/>
        </w:rPr>
      </w:pPr>
      <w:r w:rsidRPr="00A0258C">
        <w:rPr>
          <w:bCs/>
        </w:rPr>
        <w:lastRenderedPageBreak/>
        <w:t>Додаток</w:t>
      </w:r>
    </w:p>
    <w:p w14:paraId="2719037F" w14:textId="77777777" w:rsidR="00D41D5D" w:rsidRPr="007608B6" w:rsidRDefault="00D41D5D" w:rsidP="00D41D5D">
      <w:pPr>
        <w:shd w:val="clear" w:color="auto" w:fill="FFFFFF"/>
        <w:ind w:left="10620"/>
      </w:pPr>
      <w:r w:rsidRPr="007608B6">
        <w:t>ЗАТВЕРДЖЕНО</w:t>
      </w:r>
    </w:p>
    <w:p w14:paraId="3EAFB7C3" w14:textId="77777777" w:rsidR="005D674D" w:rsidRDefault="005D674D" w:rsidP="00D41D5D">
      <w:pPr>
        <w:shd w:val="clear" w:color="auto" w:fill="FFFFFF"/>
        <w:tabs>
          <w:tab w:val="left" w:pos="7469"/>
        </w:tabs>
        <w:ind w:left="10620"/>
      </w:pPr>
      <w:r>
        <w:t>Р</w:t>
      </w:r>
      <w:r w:rsidR="00D41D5D" w:rsidRPr="007608B6">
        <w:t xml:space="preserve">озпорядженням </w:t>
      </w:r>
    </w:p>
    <w:p w14:paraId="05A7E44D" w14:textId="2709D150" w:rsidR="00D41D5D" w:rsidRDefault="00D41D5D" w:rsidP="00D41D5D">
      <w:pPr>
        <w:shd w:val="clear" w:color="auto" w:fill="FFFFFF"/>
        <w:tabs>
          <w:tab w:val="left" w:pos="7469"/>
        </w:tabs>
        <w:ind w:left="10620"/>
      </w:pPr>
      <w:r w:rsidRPr="007608B6">
        <w:t>голови Вишгородської міської ради</w:t>
      </w:r>
    </w:p>
    <w:p w14:paraId="14EE0430" w14:textId="68B7F399" w:rsidR="006C1CDF" w:rsidRDefault="005D674D" w:rsidP="00D41D5D">
      <w:pPr>
        <w:shd w:val="clear" w:color="auto" w:fill="FFFFFF"/>
        <w:tabs>
          <w:tab w:val="left" w:pos="7469"/>
        </w:tabs>
        <w:ind w:left="10620"/>
      </w:pPr>
      <w:r>
        <w:t>21 січня</w:t>
      </w:r>
      <w:r w:rsidR="00D41D5D" w:rsidRPr="007608B6">
        <w:t xml:space="preserve"> 202</w:t>
      </w:r>
      <w:r>
        <w:t>2</w:t>
      </w:r>
      <w:r w:rsidR="00D41D5D" w:rsidRPr="007608B6">
        <w:t xml:space="preserve"> року №</w:t>
      </w:r>
      <w:r>
        <w:t xml:space="preserve"> 11</w:t>
      </w:r>
    </w:p>
    <w:p w14:paraId="0A237158" w14:textId="77777777" w:rsidR="006C1CDF" w:rsidRDefault="006C1CDF" w:rsidP="006C1CDF">
      <w:pPr>
        <w:jc w:val="both"/>
      </w:pPr>
    </w:p>
    <w:p w14:paraId="0CBFF086" w14:textId="77777777" w:rsidR="006C1CDF" w:rsidRDefault="006C1CDF" w:rsidP="006C1CDF">
      <w:pPr>
        <w:jc w:val="center"/>
        <w:rPr>
          <w:b/>
        </w:rPr>
      </w:pPr>
      <w:r>
        <w:rPr>
          <w:b/>
        </w:rPr>
        <w:t>ПЛАН</w:t>
      </w:r>
    </w:p>
    <w:p w14:paraId="3A7AF6F5" w14:textId="77777777" w:rsidR="006C1CDF" w:rsidRDefault="006C1CDF" w:rsidP="006C1CDF">
      <w:pPr>
        <w:jc w:val="center"/>
        <w:rPr>
          <w:b/>
        </w:rPr>
      </w:pPr>
      <w:r>
        <w:rPr>
          <w:b/>
        </w:rPr>
        <w:t xml:space="preserve">основних заходів цивільного захисту </w:t>
      </w:r>
    </w:p>
    <w:p w14:paraId="1A60EA46" w14:textId="1F92EE5C" w:rsidR="006C1CDF" w:rsidRDefault="006C1CDF" w:rsidP="006C1CDF">
      <w:pPr>
        <w:jc w:val="center"/>
        <w:rPr>
          <w:b/>
        </w:rPr>
      </w:pPr>
      <w:r>
        <w:rPr>
          <w:b/>
        </w:rPr>
        <w:t>Вишгородської міської територіальної громади на 202</w:t>
      </w:r>
      <w:r w:rsidR="005D674D">
        <w:rPr>
          <w:b/>
        </w:rPr>
        <w:t>2</w:t>
      </w:r>
      <w:r>
        <w:rPr>
          <w:b/>
        </w:rPr>
        <w:t xml:space="preserve"> р</w:t>
      </w:r>
      <w:r w:rsidR="005D674D">
        <w:rPr>
          <w:b/>
        </w:rPr>
        <w:t>ік</w:t>
      </w:r>
    </w:p>
    <w:p w14:paraId="13084E08" w14:textId="77777777" w:rsidR="006C1CDF" w:rsidRDefault="006C1CDF" w:rsidP="006C1CDF">
      <w:pPr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6"/>
        <w:gridCol w:w="4703"/>
        <w:gridCol w:w="3363"/>
        <w:gridCol w:w="2214"/>
        <w:gridCol w:w="3404"/>
      </w:tblGrid>
      <w:tr w:rsidR="000E5141" w:rsidRPr="00863ED2" w14:paraId="63A011EA" w14:textId="475B0F45" w:rsidTr="00F02DBF">
        <w:tc>
          <w:tcPr>
            <w:tcW w:w="821" w:type="dxa"/>
          </w:tcPr>
          <w:p w14:paraId="40A65123" w14:textId="77777777" w:rsidR="000E5141" w:rsidRPr="00863ED2" w:rsidRDefault="000E5141" w:rsidP="007C61B3">
            <w:pPr>
              <w:jc w:val="center"/>
              <w:rPr>
                <w:b/>
                <w:lang w:val="ru-RU"/>
              </w:rPr>
            </w:pPr>
            <w:r w:rsidRPr="00863ED2">
              <w:rPr>
                <w:b/>
                <w:lang w:val="ru-RU"/>
              </w:rPr>
              <w:t>№ з/п</w:t>
            </w:r>
          </w:p>
        </w:tc>
        <w:tc>
          <w:tcPr>
            <w:tcW w:w="4816" w:type="dxa"/>
          </w:tcPr>
          <w:p w14:paraId="47838973" w14:textId="77777777" w:rsidR="000E5141" w:rsidRPr="00863ED2" w:rsidRDefault="000E5141" w:rsidP="007C61B3">
            <w:pPr>
              <w:jc w:val="center"/>
              <w:rPr>
                <w:b/>
                <w:lang w:val="ru-RU"/>
              </w:rPr>
            </w:pPr>
            <w:proofErr w:type="spellStart"/>
            <w:r w:rsidRPr="00863ED2">
              <w:rPr>
                <w:b/>
                <w:lang w:val="ru-RU"/>
              </w:rPr>
              <w:t>Найменування</w:t>
            </w:r>
            <w:proofErr w:type="spellEnd"/>
            <w:r w:rsidRPr="00863ED2">
              <w:rPr>
                <w:b/>
                <w:lang w:val="ru-RU"/>
              </w:rPr>
              <w:t xml:space="preserve"> заходу</w:t>
            </w:r>
          </w:p>
        </w:tc>
        <w:tc>
          <w:tcPr>
            <w:tcW w:w="3402" w:type="dxa"/>
          </w:tcPr>
          <w:p w14:paraId="1C3CE389" w14:textId="77777777" w:rsidR="000E5141" w:rsidRPr="00863ED2" w:rsidRDefault="000E5141" w:rsidP="007C61B3">
            <w:pPr>
              <w:jc w:val="center"/>
              <w:rPr>
                <w:b/>
                <w:lang w:val="ru-RU"/>
              </w:rPr>
            </w:pPr>
            <w:proofErr w:type="spellStart"/>
            <w:r w:rsidRPr="00863ED2">
              <w:rPr>
                <w:b/>
                <w:lang w:val="ru-RU"/>
              </w:rPr>
              <w:t>Відповідальні</w:t>
            </w:r>
            <w:proofErr w:type="spellEnd"/>
            <w:r w:rsidRPr="00863ED2">
              <w:rPr>
                <w:b/>
                <w:lang w:val="ru-RU"/>
              </w:rPr>
              <w:t xml:space="preserve"> за </w:t>
            </w:r>
            <w:proofErr w:type="spellStart"/>
            <w:r w:rsidRPr="00863ED2">
              <w:rPr>
                <w:b/>
                <w:lang w:val="ru-RU"/>
              </w:rPr>
              <w:t>виконання</w:t>
            </w:r>
            <w:proofErr w:type="spellEnd"/>
          </w:p>
        </w:tc>
        <w:tc>
          <w:tcPr>
            <w:tcW w:w="2268" w:type="dxa"/>
          </w:tcPr>
          <w:p w14:paraId="66F1C1AE" w14:textId="77777777" w:rsidR="000E5141" w:rsidRPr="00863ED2" w:rsidRDefault="000E5141" w:rsidP="007C61B3">
            <w:pPr>
              <w:jc w:val="center"/>
              <w:rPr>
                <w:b/>
                <w:lang w:val="ru-RU"/>
              </w:rPr>
            </w:pPr>
            <w:r w:rsidRPr="00863ED2">
              <w:rPr>
                <w:b/>
                <w:lang w:val="ru-RU"/>
              </w:rPr>
              <w:t xml:space="preserve">Строк </w:t>
            </w:r>
            <w:proofErr w:type="spellStart"/>
            <w:r w:rsidRPr="00863ED2">
              <w:rPr>
                <w:b/>
                <w:lang w:val="ru-RU"/>
              </w:rPr>
              <w:t>виконання</w:t>
            </w:r>
            <w:proofErr w:type="spellEnd"/>
          </w:p>
        </w:tc>
        <w:tc>
          <w:tcPr>
            <w:tcW w:w="3479" w:type="dxa"/>
          </w:tcPr>
          <w:p w14:paraId="0B6593E0" w14:textId="52E7D6A9" w:rsidR="000E5141" w:rsidRPr="00863ED2" w:rsidRDefault="000E5141" w:rsidP="007C61B3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Показники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виконання</w:t>
            </w:r>
            <w:proofErr w:type="spellEnd"/>
            <w:r>
              <w:rPr>
                <w:b/>
                <w:lang w:val="ru-RU"/>
              </w:rPr>
              <w:t xml:space="preserve"> заходу</w:t>
            </w:r>
          </w:p>
        </w:tc>
      </w:tr>
      <w:tr w:rsidR="000E5141" w:rsidRPr="00863ED2" w14:paraId="73AE4037" w14:textId="52E6A8A1" w:rsidTr="00F02DBF">
        <w:tc>
          <w:tcPr>
            <w:tcW w:w="821" w:type="dxa"/>
          </w:tcPr>
          <w:p w14:paraId="0EDC38D2" w14:textId="77777777" w:rsidR="000E5141" w:rsidRPr="00863ED2" w:rsidRDefault="000E5141" w:rsidP="007C61B3">
            <w:pPr>
              <w:jc w:val="center"/>
              <w:rPr>
                <w:b/>
                <w:lang w:val="ru-RU"/>
              </w:rPr>
            </w:pPr>
            <w:r w:rsidRPr="00863ED2">
              <w:rPr>
                <w:b/>
                <w:lang w:val="ru-RU"/>
              </w:rPr>
              <w:t>1</w:t>
            </w:r>
          </w:p>
        </w:tc>
        <w:tc>
          <w:tcPr>
            <w:tcW w:w="4816" w:type="dxa"/>
          </w:tcPr>
          <w:p w14:paraId="317C789A" w14:textId="77777777" w:rsidR="000E5141" w:rsidRPr="00863ED2" w:rsidRDefault="000E5141" w:rsidP="007C61B3">
            <w:pPr>
              <w:jc w:val="center"/>
              <w:rPr>
                <w:b/>
                <w:lang w:val="ru-RU"/>
              </w:rPr>
            </w:pPr>
            <w:r w:rsidRPr="00863ED2">
              <w:rPr>
                <w:b/>
                <w:lang w:val="ru-RU"/>
              </w:rPr>
              <w:t>2</w:t>
            </w:r>
          </w:p>
        </w:tc>
        <w:tc>
          <w:tcPr>
            <w:tcW w:w="3402" w:type="dxa"/>
          </w:tcPr>
          <w:p w14:paraId="0F2B7B26" w14:textId="77777777" w:rsidR="000E5141" w:rsidRPr="00863ED2" w:rsidRDefault="000E5141" w:rsidP="007C61B3">
            <w:pPr>
              <w:jc w:val="center"/>
              <w:rPr>
                <w:b/>
                <w:lang w:val="ru-RU"/>
              </w:rPr>
            </w:pPr>
            <w:r w:rsidRPr="00863ED2">
              <w:rPr>
                <w:b/>
                <w:lang w:val="ru-RU"/>
              </w:rPr>
              <w:t>3</w:t>
            </w:r>
          </w:p>
        </w:tc>
        <w:tc>
          <w:tcPr>
            <w:tcW w:w="2268" w:type="dxa"/>
          </w:tcPr>
          <w:p w14:paraId="1220140F" w14:textId="77777777" w:rsidR="000E5141" w:rsidRPr="00863ED2" w:rsidRDefault="000E5141" w:rsidP="007C61B3">
            <w:pPr>
              <w:jc w:val="center"/>
              <w:rPr>
                <w:b/>
                <w:lang w:val="ru-RU"/>
              </w:rPr>
            </w:pPr>
            <w:r w:rsidRPr="00863ED2">
              <w:rPr>
                <w:b/>
                <w:lang w:val="ru-RU"/>
              </w:rPr>
              <w:t>4</w:t>
            </w:r>
          </w:p>
        </w:tc>
        <w:tc>
          <w:tcPr>
            <w:tcW w:w="3479" w:type="dxa"/>
          </w:tcPr>
          <w:p w14:paraId="75E0016D" w14:textId="2322F8A6" w:rsidR="000E5141" w:rsidRPr="00863ED2" w:rsidRDefault="000E5141" w:rsidP="007C61B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0E5141" w:rsidRPr="00863ED2" w14:paraId="4E18F08C" w14:textId="2DA3A3BE" w:rsidTr="00306AAA">
        <w:tc>
          <w:tcPr>
            <w:tcW w:w="14786" w:type="dxa"/>
            <w:gridSpan w:val="5"/>
          </w:tcPr>
          <w:p w14:paraId="79CD6E49" w14:textId="1666D668" w:rsidR="000E5141" w:rsidRPr="00863ED2" w:rsidRDefault="00F20106" w:rsidP="00F12E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0E5141" w:rsidRPr="00863ED2">
              <w:rPr>
                <w:b/>
                <w:szCs w:val="28"/>
              </w:rPr>
              <w:t xml:space="preserve">І. Заходи </w:t>
            </w:r>
            <w:r>
              <w:rPr>
                <w:b/>
                <w:szCs w:val="28"/>
              </w:rPr>
              <w:t>з</w:t>
            </w:r>
            <w:r w:rsidR="000E5141" w:rsidRPr="00863ED2">
              <w:rPr>
                <w:b/>
                <w:szCs w:val="28"/>
              </w:rPr>
              <w:t xml:space="preserve"> удосконалення </w:t>
            </w:r>
            <w:r w:rsidR="000E5141" w:rsidRPr="00863ED2">
              <w:rPr>
                <w:b/>
                <w:bCs/>
              </w:rPr>
              <w:t xml:space="preserve"> міської ланки </w:t>
            </w:r>
            <w:r w:rsidR="000E5141" w:rsidRPr="00863ED2">
              <w:rPr>
                <w:b/>
                <w:szCs w:val="28"/>
              </w:rPr>
              <w:t>територіальної підсистеми єдиної державної системи цивільного захисту</w:t>
            </w:r>
          </w:p>
        </w:tc>
      </w:tr>
      <w:tr w:rsidR="000E5141" w:rsidRPr="00863ED2" w14:paraId="78B2F17E" w14:textId="590CE48C" w:rsidTr="00F02DBF">
        <w:tc>
          <w:tcPr>
            <w:tcW w:w="821" w:type="dxa"/>
          </w:tcPr>
          <w:p w14:paraId="2DD10F31" w14:textId="77777777" w:rsidR="000E5141" w:rsidRPr="00863ED2" w:rsidRDefault="000E5141" w:rsidP="00F12EB5">
            <w:pPr>
              <w:suppressAutoHyphens/>
              <w:jc w:val="center"/>
              <w:rPr>
                <w:lang w:eastAsia="zh-CN"/>
              </w:rPr>
            </w:pPr>
            <w:r w:rsidRPr="00863ED2">
              <w:rPr>
                <w:lang w:eastAsia="zh-CN"/>
              </w:rPr>
              <w:t>1.</w:t>
            </w:r>
          </w:p>
        </w:tc>
        <w:tc>
          <w:tcPr>
            <w:tcW w:w="4816" w:type="dxa"/>
          </w:tcPr>
          <w:p w14:paraId="48408698" w14:textId="518A8DFA" w:rsidR="000E5141" w:rsidRPr="00863ED2" w:rsidRDefault="00F20106" w:rsidP="00B42732">
            <w:pPr>
              <w:pStyle w:val="a5"/>
              <w:spacing w:before="0" w:beforeAutospacing="0" w:after="120" w:afterAutospacing="0"/>
              <w:jc w:val="both"/>
              <w:rPr>
                <w:lang w:val="uk-UA"/>
              </w:rPr>
            </w:pPr>
            <w:proofErr w:type="spellStart"/>
            <w:r w:rsidRPr="009873A6">
              <w:t>Здійснення</w:t>
            </w:r>
            <w:proofErr w:type="spellEnd"/>
            <w:r w:rsidRPr="009873A6">
              <w:t xml:space="preserve"> комплексу </w:t>
            </w:r>
            <w:proofErr w:type="spellStart"/>
            <w:r w:rsidRPr="009873A6">
              <w:t>заходів</w:t>
            </w:r>
            <w:proofErr w:type="spellEnd"/>
            <w:r w:rsidRPr="009873A6">
              <w:t xml:space="preserve">, </w:t>
            </w:r>
            <w:proofErr w:type="spellStart"/>
            <w:r w:rsidRPr="009873A6">
              <w:t>спрямованих</w:t>
            </w:r>
            <w:proofErr w:type="spellEnd"/>
            <w:r w:rsidRPr="009873A6">
              <w:t xml:space="preserve"> на </w:t>
            </w:r>
            <w:proofErr w:type="spellStart"/>
            <w:r w:rsidRPr="009873A6">
              <w:t>приведення</w:t>
            </w:r>
            <w:proofErr w:type="spellEnd"/>
            <w:r w:rsidRPr="009873A6">
              <w:t xml:space="preserve"> </w:t>
            </w:r>
            <w:proofErr w:type="spellStart"/>
            <w:r w:rsidRPr="009873A6">
              <w:t>захисних</w:t>
            </w:r>
            <w:proofErr w:type="spellEnd"/>
            <w:r w:rsidRPr="009873A6">
              <w:t xml:space="preserve"> </w:t>
            </w:r>
            <w:proofErr w:type="spellStart"/>
            <w:r w:rsidRPr="009873A6">
              <w:t>споруд</w:t>
            </w:r>
            <w:proofErr w:type="spellEnd"/>
            <w:r w:rsidRPr="009873A6">
              <w:t xml:space="preserve"> </w:t>
            </w:r>
            <w:proofErr w:type="spellStart"/>
            <w:r w:rsidRPr="009873A6">
              <w:t>цивільного</w:t>
            </w:r>
            <w:proofErr w:type="spellEnd"/>
            <w:r w:rsidRPr="009873A6">
              <w:t xml:space="preserve"> </w:t>
            </w:r>
            <w:proofErr w:type="spellStart"/>
            <w:r w:rsidRPr="009873A6">
              <w:t>захисту</w:t>
            </w:r>
            <w:proofErr w:type="spellEnd"/>
            <w:r w:rsidRPr="009873A6">
              <w:t xml:space="preserve"> в </w:t>
            </w:r>
            <w:proofErr w:type="spellStart"/>
            <w:r w:rsidRPr="009873A6">
              <w:t>готовність</w:t>
            </w:r>
            <w:proofErr w:type="spellEnd"/>
            <w:r w:rsidRPr="009873A6">
              <w:t xml:space="preserve"> до </w:t>
            </w:r>
            <w:proofErr w:type="spellStart"/>
            <w:r w:rsidRPr="009873A6">
              <w:t>використання</w:t>
            </w:r>
            <w:proofErr w:type="spellEnd"/>
            <w:r w:rsidRPr="009873A6">
              <w:t xml:space="preserve"> за </w:t>
            </w:r>
            <w:proofErr w:type="spellStart"/>
            <w:r w:rsidRPr="009873A6">
              <w:t>призначенням</w:t>
            </w:r>
            <w:proofErr w:type="spellEnd"/>
          </w:p>
        </w:tc>
        <w:tc>
          <w:tcPr>
            <w:tcW w:w="3402" w:type="dxa"/>
          </w:tcPr>
          <w:p w14:paraId="6E784D1B" w14:textId="5EA197BA" w:rsidR="000E5141" w:rsidRPr="00863ED2" w:rsidRDefault="000E5141" w:rsidP="00B42732">
            <w:pPr>
              <w:jc w:val="both"/>
              <w:rPr>
                <w:rFonts w:eastAsia="OpenSymbol"/>
                <w:bCs/>
              </w:rPr>
            </w:pPr>
            <w:r w:rsidRPr="00863ED2">
              <w:t>Вишгородська міська</w:t>
            </w:r>
            <w:r w:rsidR="00731A38">
              <w:t xml:space="preserve"> рада</w:t>
            </w:r>
            <w:r w:rsidRPr="00863ED2">
              <w:rPr>
                <w:rStyle w:val="a6"/>
                <w:rFonts w:eastAsia="OpenSymbol"/>
                <w:b w:val="0"/>
              </w:rPr>
              <w:t>, Вишгородське РУ ГУ ДСНС України у Київській області</w:t>
            </w:r>
            <w:r w:rsidRPr="00863ED2">
              <w:t xml:space="preserve">, суб’єкти господарювання </w:t>
            </w:r>
            <w:r w:rsidR="00731A38" w:rsidRPr="009873A6">
              <w:t>державної</w:t>
            </w:r>
            <w:r w:rsidR="00731A38">
              <w:t xml:space="preserve"> </w:t>
            </w:r>
            <w:r w:rsidR="00731A38" w:rsidRPr="009873A6">
              <w:t xml:space="preserve">(за згодою) </w:t>
            </w:r>
            <w:r w:rsidR="00731A38">
              <w:t xml:space="preserve">та </w:t>
            </w:r>
            <w:r w:rsidRPr="00863ED2">
              <w:t xml:space="preserve">комунальної форми власності </w:t>
            </w:r>
          </w:p>
        </w:tc>
        <w:tc>
          <w:tcPr>
            <w:tcW w:w="2268" w:type="dxa"/>
          </w:tcPr>
          <w:p w14:paraId="1833077C" w14:textId="3DDE6445" w:rsidR="000E5141" w:rsidRPr="00863ED2" w:rsidRDefault="00F20106" w:rsidP="00B42732">
            <w:pPr>
              <w:pStyle w:val="a5"/>
              <w:spacing w:before="0" w:beforeAutospacing="0" w:after="12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479" w:type="dxa"/>
          </w:tcPr>
          <w:p w14:paraId="5EA8BCC7" w14:textId="6A0A61FF" w:rsidR="000E5141" w:rsidRPr="00F20106" w:rsidRDefault="00F20106" w:rsidP="00B42732">
            <w:pPr>
              <w:spacing w:line="240" w:lineRule="exact"/>
              <w:ind w:left="57" w:right="57"/>
              <w:jc w:val="both"/>
            </w:pPr>
            <w:r>
              <w:t xml:space="preserve">приведено в готовність </w:t>
            </w:r>
            <w:r w:rsidRPr="009873A6">
              <w:t>до використання за призначенням захисні споруди цивільного захисту на рівні не нижче 77 відсотків</w:t>
            </w:r>
          </w:p>
        </w:tc>
      </w:tr>
      <w:tr w:rsidR="00731A38" w:rsidRPr="00731A38" w14:paraId="5FB55B0A" w14:textId="0A5F0A0B" w:rsidTr="00F02DBF">
        <w:tc>
          <w:tcPr>
            <w:tcW w:w="821" w:type="dxa"/>
          </w:tcPr>
          <w:p w14:paraId="03E759A0" w14:textId="77777777" w:rsidR="00731A38" w:rsidRPr="00863ED2" w:rsidRDefault="00731A38" w:rsidP="00731A38">
            <w:pPr>
              <w:suppressAutoHyphens/>
              <w:jc w:val="center"/>
              <w:rPr>
                <w:lang w:eastAsia="zh-CN"/>
              </w:rPr>
            </w:pPr>
            <w:r w:rsidRPr="00863ED2">
              <w:rPr>
                <w:lang w:eastAsia="zh-CN"/>
              </w:rPr>
              <w:t>2.</w:t>
            </w:r>
          </w:p>
        </w:tc>
        <w:tc>
          <w:tcPr>
            <w:tcW w:w="4816" w:type="dxa"/>
          </w:tcPr>
          <w:p w14:paraId="72FDABD6" w14:textId="07C376DF" w:rsidR="00731A38" w:rsidRPr="009873A6" w:rsidRDefault="00731A38" w:rsidP="00B42732">
            <w:pPr>
              <w:spacing w:line="240" w:lineRule="exact"/>
              <w:ind w:left="57" w:right="57"/>
              <w:jc w:val="both"/>
            </w:pPr>
            <w:r w:rsidRPr="009873A6">
              <w:t xml:space="preserve">Інформування населення про місця розташування захисних споруд цивільного захисту та інших споруд, призначених для його укриття на випадок виникнення надзвичайних ситуацій, порядок їх заповнення та поводження в них з урахуванням доступності таких споруд для осіб з інвалідністю та інших  маломобільних груп населення, а також стан їх готовності до використання за призначенням. </w:t>
            </w:r>
          </w:p>
          <w:p w14:paraId="5D660380" w14:textId="08B61992" w:rsidR="00731A38" w:rsidRPr="00863ED2" w:rsidRDefault="00731A38" w:rsidP="00B42732">
            <w:pPr>
              <w:pStyle w:val="a5"/>
              <w:spacing w:before="0" w:beforeAutospacing="0" w:after="120" w:afterAutospacing="0"/>
              <w:jc w:val="both"/>
              <w:rPr>
                <w:lang w:val="uk-UA"/>
              </w:rPr>
            </w:pPr>
            <w:proofErr w:type="spellStart"/>
            <w:r w:rsidRPr="009873A6">
              <w:t>Створення</w:t>
            </w:r>
            <w:proofErr w:type="spellEnd"/>
            <w:r w:rsidRPr="009873A6">
              <w:t xml:space="preserve"> </w:t>
            </w:r>
            <w:proofErr w:type="spellStart"/>
            <w:r w:rsidRPr="009873A6">
              <w:t>загальнодоступних</w:t>
            </w:r>
            <w:proofErr w:type="spellEnd"/>
            <w:r w:rsidRPr="009873A6">
              <w:t xml:space="preserve"> </w:t>
            </w:r>
            <w:proofErr w:type="spellStart"/>
            <w:r w:rsidRPr="009873A6">
              <w:t>інформаційних</w:t>
            </w:r>
            <w:proofErr w:type="spellEnd"/>
            <w:r w:rsidRPr="009873A6">
              <w:t xml:space="preserve"> </w:t>
            </w:r>
            <w:proofErr w:type="spellStart"/>
            <w:r w:rsidRPr="009873A6">
              <w:t>ресурсів</w:t>
            </w:r>
            <w:proofErr w:type="spellEnd"/>
            <w:r w:rsidRPr="009873A6">
              <w:t xml:space="preserve"> </w:t>
            </w:r>
            <w:proofErr w:type="spellStart"/>
            <w:r w:rsidRPr="009873A6">
              <w:t>із</w:t>
            </w:r>
            <w:proofErr w:type="spellEnd"/>
            <w:r w:rsidRPr="009873A6">
              <w:t xml:space="preserve"> </w:t>
            </w:r>
            <w:proofErr w:type="spellStart"/>
            <w:r w:rsidRPr="009873A6">
              <w:t>зазначеного</w:t>
            </w:r>
            <w:proofErr w:type="spellEnd"/>
            <w:r w:rsidRPr="009873A6">
              <w:t xml:space="preserve"> </w:t>
            </w:r>
            <w:proofErr w:type="spellStart"/>
            <w:r w:rsidRPr="009873A6">
              <w:t>питання</w:t>
            </w:r>
            <w:proofErr w:type="spellEnd"/>
          </w:p>
        </w:tc>
        <w:tc>
          <w:tcPr>
            <w:tcW w:w="3402" w:type="dxa"/>
          </w:tcPr>
          <w:p w14:paraId="2DA11E11" w14:textId="75328204" w:rsidR="00731A38" w:rsidRPr="00863ED2" w:rsidRDefault="00E47D20" w:rsidP="00731A38">
            <w:pPr>
              <w:jc w:val="center"/>
            </w:pPr>
            <w:r w:rsidRPr="009873A6">
              <w:t>—</w:t>
            </w:r>
            <w:r w:rsidRPr="009873A6">
              <w:rPr>
                <w:rFonts w:eastAsia="Antiqua"/>
              </w:rPr>
              <w:t>"—</w:t>
            </w:r>
            <w:r w:rsidR="00E11929">
              <w:rPr>
                <w:rFonts w:eastAsia="Antiqua"/>
              </w:rPr>
              <w:t xml:space="preserve"> </w:t>
            </w:r>
          </w:p>
        </w:tc>
        <w:tc>
          <w:tcPr>
            <w:tcW w:w="2268" w:type="dxa"/>
          </w:tcPr>
          <w:p w14:paraId="190B407B" w14:textId="2760C385" w:rsidR="00731A38" w:rsidRPr="00863ED2" w:rsidRDefault="00E47D20" w:rsidP="00731A38">
            <w:pPr>
              <w:pStyle w:val="a5"/>
              <w:spacing w:before="0" w:beforeAutospacing="0" w:after="120" w:afterAutospacing="0"/>
              <w:jc w:val="center"/>
              <w:rPr>
                <w:lang w:val="uk-UA"/>
              </w:rPr>
            </w:pPr>
            <w:r w:rsidRPr="009873A6">
              <w:t>—</w:t>
            </w:r>
            <w:r w:rsidRPr="009873A6">
              <w:rPr>
                <w:rFonts w:eastAsia="Antiqua"/>
              </w:rPr>
              <w:t>"—</w:t>
            </w:r>
          </w:p>
        </w:tc>
        <w:tc>
          <w:tcPr>
            <w:tcW w:w="3479" w:type="dxa"/>
          </w:tcPr>
          <w:p w14:paraId="7B11031C" w14:textId="39CEE455" w:rsidR="00731A38" w:rsidRPr="00AB410D" w:rsidRDefault="00731A38" w:rsidP="00AB410D">
            <w:pPr>
              <w:spacing w:line="240" w:lineRule="exact"/>
              <w:ind w:left="31" w:right="57"/>
              <w:jc w:val="both"/>
            </w:pPr>
            <w:r w:rsidRPr="009873A6">
              <w:t>поінформовано населення</w:t>
            </w:r>
            <w:r>
              <w:t>,</w:t>
            </w:r>
            <w:r w:rsidR="00AB410D">
              <w:t xml:space="preserve"> </w:t>
            </w:r>
            <w:r w:rsidRPr="00731A38">
              <w:t>розміщено інформацію про фонд захисних споруд цивільного захисту на офіційних веб</w:t>
            </w:r>
            <w:r>
              <w:t>-</w:t>
            </w:r>
            <w:r w:rsidRPr="00731A38">
              <w:t>ресурсах територіальних органів міністерств</w:t>
            </w:r>
            <w:r>
              <w:t>, Вишгородської міської</w:t>
            </w:r>
          </w:p>
        </w:tc>
      </w:tr>
      <w:tr w:rsidR="00731A38" w:rsidRPr="00863ED2" w14:paraId="6F4933D7" w14:textId="56B15570" w:rsidTr="00F02DBF">
        <w:tc>
          <w:tcPr>
            <w:tcW w:w="821" w:type="dxa"/>
          </w:tcPr>
          <w:p w14:paraId="4B727CDA" w14:textId="77777777" w:rsidR="00731A38" w:rsidRPr="00863ED2" w:rsidRDefault="00731A38" w:rsidP="00731A38">
            <w:pPr>
              <w:jc w:val="center"/>
              <w:rPr>
                <w:lang w:val="ru-RU"/>
              </w:rPr>
            </w:pPr>
            <w:r w:rsidRPr="00863ED2">
              <w:rPr>
                <w:lang w:val="ru-RU"/>
              </w:rPr>
              <w:t>3.</w:t>
            </w:r>
          </w:p>
        </w:tc>
        <w:tc>
          <w:tcPr>
            <w:tcW w:w="4816" w:type="dxa"/>
          </w:tcPr>
          <w:p w14:paraId="022C9875" w14:textId="49B196BD" w:rsidR="00731A38" w:rsidRPr="00863ED2" w:rsidRDefault="00731A38" w:rsidP="00731A38">
            <w:pPr>
              <w:jc w:val="both"/>
              <w:rPr>
                <w:lang w:val="ru-RU"/>
              </w:rPr>
            </w:pPr>
            <w:r w:rsidRPr="009873A6">
              <w:t xml:space="preserve">3. Створення та поповнення фонду захисних </w:t>
            </w:r>
            <w:r w:rsidRPr="009873A6">
              <w:lastRenderedPageBreak/>
              <w:t>споруд цивільного захисту, зокрема шляхом обстеження та взяття на облік підземних і наземних будівель і споруд, з метою встановлення можливості щодо їх використання для укриття населення як споруд подвійного призначення та найпростіших укриттів</w:t>
            </w:r>
          </w:p>
        </w:tc>
        <w:tc>
          <w:tcPr>
            <w:tcW w:w="3402" w:type="dxa"/>
          </w:tcPr>
          <w:p w14:paraId="76EC6C20" w14:textId="6B0108CD" w:rsidR="00731A38" w:rsidRPr="009873A6" w:rsidRDefault="00731A38" w:rsidP="00B42732">
            <w:pPr>
              <w:spacing w:line="240" w:lineRule="exact"/>
              <w:ind w:left="57" w:right="57"/>
              <w:jc w:val="both"/>
            </w:pPr>
            <w:r w:rsidRPr="00863ED2">
              <w:rPr>
                <w:rStyle w:val="a6"/>
                <w:rFonts w:eastAsia="OpenSymbol"/>
                <w:b w:val="0"/>
              </w:rPr>
              <w:lastRenderedPageBreak/>
              <w:t xml:space="preserve">Вишгородське РУ ГУ ДСНС </w:t>
            </w:r>
            <w:r w:rsidRPr="00863ED2">
              <w:rPr>
                <w:rStyle w:val="a6"/>
                <w:rFonts w:eastAsia="OpenSymbol"/>
                <w:b w:val="0"/>
              </w:rPr>
              <w:lastRenderedPageBreak/>
              <w:t>України у Київській області</w:t>
            </w:r>
            <w:r w:rsidRPr="009873A6">
              <w:t>,</w:t>
            </w:r>
            <w:r>
              <w:t xml:space="preserve"> Вишгородська міська рада, </w:t>
            </w:r>
          </w:p>
          <w:p w14:paraId="03E16B24" w14:textId="7A97E486" w:rsidR="00731A38" w:rsidRPr="00863ED2" w:rsidRDefault="00731A38" w:rsidP="00B42732">
            <w:pPr>
              <w:jc w:val="both"/>
              <w:rPr>
                <w:lang w:val="ru-RU"/>
              </w:rPr>
            </w:pPr>
            <w:r w:rsidRPr="009873A6">
              <w:t>суб’єкти господарювання державної</w:t>
            </w:r>
            <w:r>
              <w:t xml:space="preserve"> </w:t>
            </w:r>
            <w:r w:rsidRPr="009873A6">
              <w:t xml:space="preserve">(за згодою) та комунальної форми власності  </w:t>
            </w:r>
          </w:p>
        </w:tc>
        <w:tc>
          <w:tcPr>
            <w:tcW w:w="2268" w:type="dxa"/>
          </w:tcPr>
          <w:p w14:paraId="79D8051D" w14:textId="15A0707D" w:rsidR="00731A38" w:rsidRPr="00863ED2" w:rsidRDefault="00731A38" w:rsidP="00B42732">
            <w:pPr>
              <w:jc w:val="center"/>
              <w:rPr>
                <w:lang w:val="ru-RU"/>
              </w:rPr>
            </w:pPr>
            <w:r w:rsidRPr="009873A6">
              <w:lastRenderedPageBreak/>
              <w:t>протягом року</w:t>
            </w:r>
          </w:p>
        </w:tc>
        <w:tc>
          <w:tcPr>
            <w:tcW w:w="3479" w:type="dxa"/>
          </w:tcPr>
          <w:p w14:paraId="6C2784B9" w14:textId="7CBC4F2D" w:rsidR="00731A38" w:rsidRPr="00AB410D" w:rsidRDefault="00731A38" w:rsidP="00AB410D">
            <w:pPr>
              <w:spacing w:line="240" w:lineRule="exact"/>
              <w:ind w:left="31" w:right="57"/>
              <w:jc w:val="both"/>
            </w:pPr>
            <w:r w:rsidRPr="009873A6">
              <w:t xml:space="preserve">забезпечено укриття 100 </w:t>
            </w:r>
            <w:r w:rsidRPr="009873A6">
              <w:lastRenderedPageBreak/>
              <w:t>відсотків населення</w:t>
            </w:r>
            <w:r>
              <w:t>,</w:t>
            </w:r>
            <w:r w:rsidR="00AB410D">
              <w:t xml:space="preserve"> </w:t>
            </w:r>
            <w:r w:rsidRPr="009873A6">
              <w:t xml:space="preserve">проведено технічну інвентаризацію на всіх об’єктах, що перебувають на обліку як споруди подвійного призначення </w:t>
            </w:r>
          </w:p>
        </w:tc>
      </w:tr>
      <w:tr w:rsidR="002501FC" w:rsidRPr="00863ED2" w14:paraId="6D269329" w14:textId="431BA1A5" w:rsidTr="00F02DBF">
        <w:tc>
          <w:tcPr>
            <w:tcW w:w="821" w:type="dxa"/>
          </w:tcPr>
          <w:p w14:paraId="6656BC02" w14:textId="5ACB45A2" w:rsidR="002501FC" w:rsidRPr="00863ED2" w:rsidRDefault="002501FC" w:rsidP="002501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4.</w:t>
            </w:r>
          </w:p>
        </w:tc>
        <w:tc>
          <w:tcPr>
            <w:tcW w:w="4816" w:type="dxa"/>
          </w:tcPr>
          <w:p w14:paraId="28779123" w14:textId="4F21B4EE" w:rsidR="002501FC" w:rsidRPr="00863ED2" w:rsidRDefault="002501FC" w:rsidP="002501FC">
            <w:pPr>
              <w:jc w:val="both"/>
              <w:rPr>
                <w:lang w:val="ru-RU"/>
              </w:rPr>
            </w:pPr>
            <w:r w:rsidRPr="009873A6">
              <w:t>Упровадження вимог до інженерно-технічних заходів цивільного захисту під час розроблення комплексних планів просторового розвитку території територіальн</w:t>
            </w:r>
            <w:r>
              <w:t>ої</w:t>
            </w:r>
            <w:r w:rsidRPr="009873A6">
              <w:t xml:space="preserve"> громад</w:t>
            </w:r>
            <w:r>
              <w:t>и</w:t>
            </w:r>
            <w:r w:rsidRPr="009873A6">
              <w:t xml:space="preserve"> та іншої, пов’язаної з ними містобудівної (просторової) документації </w:t>
            </w:r>
          </w:p>
        </w:tc>
        <w:tc>
          <w:tcPr>
            <w:tcW w:w="3402" w:type="dxa"/>
          </w:tcPr>
          <w:p w14:paraId="0E07C196" w14:textId="6968A64D" w:rsidR="002501FC" w:rsidRPr="00941D20" w:rsidRDefault="00941D20" w:rsidP="00B42732">
            <w:pPr>
              <w:spacing w:line="240" w:lineRule="exact"/>
              <w:ind w:left="57" w:right="57"/>
              <w:jc w:val="both"/>
            </w:pPr>
            <w:r>
              <w:t xml:space="preserve">Відділ містобудування, архітектури та капітального будівництва виконавчого комітету Вишгородської міської ради, </w:t>
            </w:r>
            <w:r w:rsidRPr="00863ED2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</w:p>
        </w:tc>
        <w:tc>
          <w:tcPr>
            <w:tcW w:w="2268" w:type="dxa"/>
          </w:tcPr>
          <w:p w14:paraId="5A9A511C" w14:textId="6A7D683A" w:rsidR="002501FC" w:rsidRPr="00863ED2" w:rsidRDefault="00E47D20" w:rsidP="00B42732">
            <w:pPr>
              <w:jc w:val="center"/>
              <w:rPr>
                <w:lang w:val="ru-RU"/>
              </w:rPr>
            </w:pPr>
            <w:r w:rsidRPr="009873A6">
              <w:t>—</w:t>
            </w:r>
            <w:r w:rsidRPr="009873A6">
              <w:rPr>
                <w:rFonts w:eastAsia="Antiqua"/>
              </w:rPr>
              <w:t>"—</w:t>
            </w:r>
          </w:p>
        </w:tc>
        <w:tc>
          <w:tcPr>
            <w:tcW w:w="3479" w:type="dxa"/>
          </w:tcPr>
          <w:p w14:paraId="16151B46" w14:textId="3FA7126C" w:rsidR="002501FC" w:rsidRPr="00863ED2" w:rsidRDefault="002501FC" w:rsidP="002501FC">
            <w:pPr>
              <w:jc w:val="both"/>
              <w:rPr>
                <w:lang w:val="ru-RU"/>
              </w:rPr>
            </w:pPr>
            <w:r w:rsidRPr="009873A6">
              <w:t>забезпечено розроблення розділу інженерно-технічних заходів цивільного захисту комплексного плану просторового розвитку території територіальн</w:t>
            </w:r>
            <w:r w:rsidR="00941D20">
              <w:t>ої</w:t>
            </w:r>
            <w:r w:rsidRPr="009873A6">
              <w:t xml:space="preserve"> громад</w:t>
            </w:r>
            <w:r w:rsidR="00941D20">
              <w:t>и</w:t>
            </w:r>
            <w:r w:rsidRPr="009873A6">
              <w:t xml:space="preserve"> та інших видів містобудівної (просторової) документації, розробленої за звітний період</w:t>
            </w:r>
          </w:p>
        </w:tc>
      </w:tr>
      <w:tr w:rsidR="00941D20" w:rsidRPr="00863ED2" w14:paraId="52DE2139" w14:textId="42C40839" w:rsidTr="00F02DBF">
        <w:tc>
          <w:tcPr>
            <w:tcW w:w="821" w:type="dxa"/>
          </w:tcPr>
          <w:p w14:paraId="7BE86CA0" w14:textId="0318C0B6" w:rsidR="00941D20" w:rsidRPr="00941D20" w:rsidRDefault="00941D20" w:rsidP="00941D20">
            <w:pPr>
              <w:jc w:val="center"/>
            </w:pPr>
            <w:r>
              <w:t>5.</w:t>
            </w:r>
          </w:p>
        </w:tc>
        <w:tc>
          <w:tcPr>
            <w:tcW w:w="4816" w:type="dxa"/>
          </w:tcPr>
          <w:p w14:paraId="1E9C2326" w14:textId="652D30B5" w:rsidR="00941D20" w:rsidRPr="00863ED2" w:rsidRDefault="00941D20" w:rsidP="00941D20">
            <w:pPr>
              <w:jc w:val="both"/>
              <w:rPr>
                <w:lang w:val="ru-RU"/>
              </w:rPr>
            </w:pPr>
            <w:r w:rsidRPr="009873A6">
              <w:t>Накопичення засобів радіаційного та хімічного захисту для:</w:t>
            </w:r>
          </w:p>
        </w:tc>
        <w:tc>
          <w:tcPr>
            <w:tcW w:w="3402" w:type="dxa"/>
          </w:tcPr>
          <w:p w14:paraId="66FD275E" w14:textId="69F1BA7F" w:rsidR="00941D20" w:rsidRPr="00863ED2" w:rsidRDefault="00941D20" w:rsidP="00941D20">
            <w:pPr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18DC34B1" w14:textId="5C66AC6D" w:rsidR="00941D20" w:rsidRPr="00863ED2" w:rsidRDefault="00941D20" w:rsidP="00B4273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479" w:type="dxa"/>
          </w:tcPr>
          <w:p w14:paraId="757C4A98" w14:textId="6A2E9C2A" w:rsidR="00941D20" w:rsidRPr="00863ED2" w:rsidRDefault="00941D20" w:rsidP="00AB410D">
            <w:pPr>
              <w:jc w:val="both"/>
              <w:rPr>
                <w:rStyle w:val="a6"/>
                <w:b w:val="0"/>
                <w:bdr w:val="none" w:sz="0" w:space="0" w:color="auto" w:frame="1"/>
                <w:shd w:val="clear" w:color="auto" w:fill="F7F8F9"/>
              </w:rPr>
            </w:pPr>
            <w:r w:rsidRPr="009873A6">
              <w:t>накопичено засоби радіаційного та хімічного захисту в розмірі:</w:t>
            </w:r>
          </w:p>
        </w:tc>
      </w:tr>
      <w:tr w:rsidR="00941D20" w:rsidRPr="00863ED2" w14:paraId="797DB001" w14:textId="3C46ABE5" w:rsidTr="00F02DBF">
        <w:tc>
          <w:tcPr>
            <w:tcW w:w="821" w:type="dxa"/>
          </w:tcPr>
          <w:p w14:paraId="2EAD6704" w14:textId="7D1BBEAE" w:rsidR="00941D20" w:rsidRPr="00863ED2" w:rsidRDefault="00941D20" w:rsidP="00941D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5.1.</w:t>
            </w:r>
          </w:p>
        </w:tc>
        <w:tc>
          <w:tcPr>
            <w:tcW w:w="4816" w:type="dxa"/>
          </w:tcPr>
          <w:p w14:paraId="4D55E017" w14:textId="1929F391" w:rsidR="00941D20" w:rsidRPr="00863ED2" w:rsidRDefault="00941D20" w:rsidP="00941D20">
            <w:pPr>
              <w:jc w:val="both"/>
              <w:rPr>
                <w:lang w:val="ru-RU"/>
              </w:rPr>
            </w:pPr>
            <w:r w:rsidRPr="009873A6">
              <w:t xml:space="preserve">персоналу радіаційно та хімічно небезпечних об’єктів </w:t>
            </w:r>
          </w:p>
        </w:tc>
        <w:tc>
          <w:tcPr>
            <w:tcW w:w="3402" w:type="dxa"/>
          </w:tcPr>
          <w:p w14:paraId="7282B1D0" w14:textId="7971C243" w:rsidR="00941D20" w:rsidRPr="00863ED2" w:rsidRDefault="00941D20" w:rsidP="00941D20">
            <w:pPr>
              <w:jc w:val="both"/>
              <w:rPr>
                <w:lang w:val="ru-RU"/>
              </w:rPr>
            </w:pPr>
            <w:r w:rsidRPr="009873A6">
              <w:t>підприємства, установи та організації (за згодою)</w:t>
            </w:r>
          </w:p>
        </w:tc>
        <w:tc>
          <w:tcPr>
            <w:tcW w:w="2268" w:type="dxa"/>
          </w:tcPr>
          <w:p w14:paraId="1AEC6224" w14:textId="1C367436" w:rsidR="00941D20" w:rsidRPr="00863ED2" w:rsidRDefault="00941D20" w:rsidP="00B42732">
            <w:pPr>
              <w:jc w:val="center"/>
              <w:rPr>
                <w:lang w:val="ru-RU"/>
              </w:rPr>
            </w:pPr>
            <w:r w:rsidRPr="009873A6">
              <w:t>до 25 грудня</w:t>
            </w:r>
          </w:p>
        </w:tc>
        <w:tc>
          <w:tcPr>
            <w:tcW w:w="3479" w:type="dxa"/>
          </w:tcPr>
          <w:p w14:paraId="7E3D41A3" w14:textId="7014F66F" w:rsidR="00941D20" w:rsidRPr="00863ED2" w:rsidRDefault="00941D20" w:rsidP="00941D20">
            <w:pPr>
              <w:jc w:val="both"/>
              <w:rPr>
                <w:rStyle w:val="a6"/>
                <w:b w:val="0"/>
                <w:bdr w:val="none" w:sz="0" w:space="0" w:color="auto" w:frame="1"/>
                <w:shd w:val="clear" w:color="auto" w:fill="F7F8F9"/>
              </w:rPr>
            </w:pPr>
            <w:r w:rsidRPr="009873A6">
              <w:t>100 відсотків потреби</w:t>
            </w:r>
          </w:p>
        </w:tc>
      </w:tr>
      <w:tr w:rsidR="00941D20" w:rsidRPr="00863ED2" w14:paraId="72C9A7A5" w14:textId="0F0BF511" w:rsidTr="00F02DBF">
        <w:tc>
          <w:tcPr>
            <w:tcW w:w="821" w:type="dxa"/>
          </w:tcPr>
          <w:p w14:paraId="65D607A7" w14:textId="69FA2833" w:rsidR="00941D20" w:rsidRPr="00863ED2" w:rsidRDefault="00941D20" w:rsidP="00941D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5.2.</w:t>
            </w:r>
          </w:p>
        </w:tc>
        <w:tc>
          <w:tcPr>
            <w:tcW w:w="4816" w:type="dxa"/>
          </w:tcPr>
          <w:p w14:paraId="5EF08415" w14:textId="6F3EF0B7" w:rsidR="00941D20" w:rsidRPr="00863ED2" w:rsidRDefault="00941D20" w:rsidP="00941D20">
            <w:pPr>
              <w:jc w:val="both"/>
              <w:rPr>
                <w:lang w:val="ru-RU"/>
              </w:rPr>
            </w:pPr>
            <w:r w:rsidRPr="009873A6">
              <w:t>працівників підприємств, розташованих у зоні можливого радіаційного та хімічного забруднення</w:t>
            </w:r>
          </w:p>
        </w:tc>
        <w:tc>
          <w:tcPr>
            <w:tcW w:w="3402" w:type="dxa"/>
          </w:tcPr>
          <w:p w14:paraId="4C08017B" w14:textId="39681036" w:rsidR="00941D20" w:rsidRPr="00863ED2" w:rsidRDefault="00E47D20" w:rsidP="00941D20">
            <w:pPr>
              <w:jc w:val="center"/>
              <w:rPr>
                <w:lang w:val="ru-RU"/>
              </w:rPr>
            </w:pPr>
            <w:r w:rsidRPr="009873A6">
              <w:t>—</w:t>
            </w:r>
            <w:r w:rsidRPr="009873A6">
              <w:rPr>
                <w:rFonts w:eastAsia="Antiqua"/>
              </w:rPr>
              <w:t>"—</w:t>
            </w:r>
          </w:p>
        </w:tc>
        <w:tc>
          <w:tcPr>
            <w:tcW w:w="2268" w:type="dxa"/>
          </w:tcPr>
          <w:p w14:paraId="6A2D9C14" w14:textId="690762BC" w:rsidR="00941D20" w:rsidRPr="00863ED2" w:rsidRDefault="00E47D20" w:rsidP="00B42732">
            <w:pPr>
              <w:jc w:val="center"/>
              <w:rPr>
                <w:lang w:val="ru-RU"/>
              </w:rPr>
            </w:pPr>
            <w:r w:rsidRPr="009873A6">
              <w:t>—</w:t>
            </w:r>
            <w:r w:rsidRPr="009873A6">
              <w:rPr>
                <w:rFonts w:eastAsia="Antiqua"/>
              </w:rPr>
              <w:t>"—</w:t>
            </w:r>
          </w:p>
        </w:tc>
        <w:tc>
          <w:tcPr>
            <w:tcW w:w="3479" w:type="dxa"/>
          </w:tcPr>
          <w:p w14:paraId="58C5418D" w14:textId="46337B53" w:rsidR="00941D20" w:rsidRPr="00863ED2" w:rsidRDefault="00941D20" w:rsidP="00941D20">
            <w:pPr>
              <w:jc w:val="both"/>
              <w:rPr>
                <w:lang w:val="ru-RU"/>
              </w:rPr>
            </w:pPr>
            <w:r w:rsidRPr="009873A6">
              <w:t>не менше 85 відсотків потреби</w:t>
            </w:r>
          </w:p>
        </w:tc>
      </w:tr>
      <w:tr w:rsidR="00941D20" w:rsidRPr="00863ED2" w14:paraId="35F5AA9D" w14:textId="77777777" w:rsidTr="00F02DBF">
        <w:tc>
          <w:tcPr>
            <w:tcW w:w="821" w:type="dxa"/>
          </w:tcPr>
          <w:p w14:paraId="7E1DDEC3" w14:textId="0A5F1035" w:rsidR="00941D20" w:rsidRPr="00863ED2" w:rsidRDefault="00941D20" w:rsidP="00941D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5.3.</w:t>
            </w:r>
          </w:p>
        </w:tc>
        <w:tc>
          <w:tcPr>
            <w:tcW w:w="4816" w:type="dxa"/>
          </w:tcPr>
          <w:p w14:paraId="5AF7C856" w14:textId="400EF4F2" w:rsidR="00941D20" w:rsidRPr="00863ED2" w:rsidRDefault="00941D20" w:rsidP="00941D20">
            <w:pPr>
              <w:jc w:val="both"/>
              <w:rPr>
                <w:lang w:val="ru-RU"/>
              </w:rPr>
            </w:pPr>
            <w:r w:rsidRPr="009873A6">
              <w:t xml:space="preserve">непрацюючого населення, яке проживає в зонах можливого радіаційного забруднення  та прогнозованих зонах хімічного забруднення </w:t>
            </w:r>
          </w:p>
        </w:tc>
        <w:tc>
          <w:tcPr>
            <w:tcW w:w="3402" w:type="dxa"/>
          </w:tcPr>
          <w:p w14:paraId="6ECD81DA" w14:textId="7D26BFCC" w:rsidR="00941D20" w:rsidRPr="00863ED2" w:rsidRDefault="00941D20" w:rsidP="00941D20">
            <w:pPr>
              <w:jc w:val="both"/>
              <w:rPr>
                <w:lang w:val="ru-RU"/>
              </w:rPr>
            </w:pPr>
            <w:r>
              <w:rPr>
                <w:rStyle w:val="rvts0"/>
              </w:rPr>
              <w:t>Вишгородська міська рада</w:t>
            </w:r>
          </w:p>
        </w:tc>
        <w:tc>
          <w:tcPr>
            <w:tcW w:w="2268" w:type="dxa"/>
          </w:tcPr>
          <w:p w14:paraId="5CFB76A3" w14:textId="28113C36" w:rsidR="00941D20" w:rsidRPr="00863ED2" w:rsidRDefault="00941D20" w:rsidP="00B42732">
            <w:pPr>
              <w:jc w:val="center"/>
              <w:rPr>
                <w:lang w:val="ru-RU"/>
              </w:rPr>
            </w:pPr>
            <w:r w:rsidRPr="009873A6">
              <w:t>до 25 грудня</w:t>
            </w:r>
          </w:p>
        </w:tc>
        <w:tc>
          <w:tcPr>
            <w:tcW w:w="3479" w:type="dxa"/>
          </w:tcPr>
          <w:p w14:paraId="383F9D9D" w14:textId="77777777" w:rsidR="00941D20" w:rsidRPr="009873A6" w:rsidRDefault="00941D20" w:rsidP="00941D20">
            <w:pPr>
              <w:spacing w:line="240" w:lineRule="exact"/>
              <w:ind w:left="57" w:right="57"/>
            </w:pPr>
            <w:r w:rsidRPr="009873A6">
              <w:t xml:space="preserve">у прогнозованих зонах хімічного забруднення — не менше 55 відсотків потреби, у зонах можливого радіаційного забруднення — 100 відсотків потреби  </w:t>
            </w:r>
          </w:p>
          <w:p w14:paraId="36034187" w14:textId="77777777" w:rsidR="00941D20" w:rsidRPr="00863ED2" w:rsidRDefault="00941D20" w:rsidP="00941D20">
            <w:pPr>
              <w:jc w:val="both"/>
              <w:rPr>
                <w:lang w:val="ru-RU"/>
              </w:rPr>
            </w:pPr>
          </w:p>
        </w:tc>
      </w:tr>
      <w:tr w:rsidR="00AF27ED" w:rsidRPr="00863ED2" w14:paraId="744832EB" w14:textId="77777777" w:rsidTr="00F02DBF">
        <w:tc>
          <w:tcPr>
            <w:tcW w:w="821" w:type="dxa"/>
          </w:tcPr>
          <w:p w14:paraId="1BBCD4F7" w14:textId="393A368D" w:rsidR="00AF27ED" w:rsidRPr="00863ED2" w:rsidRDefault="00AF27ED" w:rsidP="00AF27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816" w:type="dxa"/>
          </w:tcPr>
          <w:p w14:paraId="3642BBCE" w14:textId="79F820F9" w:rsidR="00AF27ED" w:rsidRPr="00863ED2" w:rsidRDefault="00AF27ED" w:rsidP="00AF27ED">
            <w:pPr>
              <w:jc w:val="both"/>
              <w:rPr>
                <w:lang w:val="ru-RU"/>
              </w:rPr>
            </w:pPr>
            <w:r w:rsidRPr="009873A6">
              <w:t>Уточнення відомостей щодо:</w:t>
            </w:r>
          </w:p>
        </w:tc>
        <w:tc>
          <w:tcPr>
            <w:tcW w:w="3402" w:type="dxa"/>
          </w:tcPr>
          <w:p w14:paraId="392BB0E4" w14:textId="5695CCDB" w:rsidR="00AF27ED" w:rsidRPr="00863ED2" w:rsidRDefault="00AF27ED" w:rsidP="00AF27ED">
            <w:pPr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5C2DF99C" w14:textId="2022153F" w:rsidR="00AF27ED" w:rsidRPr="00863ED2" w:rsidRDefault="00AF27ED" w:rsidP="00B42732">
            <w:pPr>
              <w:jc w:val="center"/>
              <w:rPr>
                <w:lang w:val="ru-RU"/>
              </w:rPr>
            </w:pPr>
          </w:p>
        </w:tc>
        <w:tc>
          <w:tcPr>
            <w:tcW w:w="3479" w:type="dxa"/>
          </w:tcPr>
          <w:p w14:paraId="6ACDCD41" w14:textId="77777777" w:rsidR="00AF27ED" w:rsidRPr="00863ED2" w:rsidRDefault="00AF27ED" w:rsidP="00AF27ED">
            <w:pPr>
              <w:jc w:val="both"/>
              <w:rPr>
                <w:lang w:val="ru-RU"/>
              </w:rPr>
            </w:pPr>
          </w:p>
        </w:tc>
      </w:tr>
      <w:tr w:rsidR="004879CE" w:rsidRPr="00863ED2" w14:paraId="77EED39D" w14:textId="77777777" w:rsidTr="00F02DBF">
        <w:tc>
          <w:tcPr>
            <w:tcW w:w="821" w:type="dxa"/>
          </w:tcPr>
          <w:p w14:paraId="08CF44E7" w14:textId="3FFF924D" w:rsidR="004879CE" w:rsidRPr="00863ED2" w:rsidRDefault="00255F3A" w:rsidP="004879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6.1.</w:t>
            </w:r>
          </w:p>
        </w:tc>
        <w:tc>
          <w:tcPr>
            <w:tcW w:w="4816" w:type="dxa"/>
          </w:tcPr>
          <w:p w14:paraId="12930E9D" w14:textId="3CE099E2" w:rsidR="004879CE" w:rsidRPr="00863ED2" w:rsidRDefault="004879CE" w:rsidP="004879CE">
            <w:pPr>
              <w:jc w:val="both"/>
              <w:rPr>
                <w:lang w:val="ru-RU"/>
              </w:rPr>
            </w:pPr>
            <w:r w:rsidRPr="009873A6">
              <w:t xml:space="preserve">переліку суб’єктів господарювання, що </w:t>
            </w:r>
            <w:r w:rsidRPr="009873A6">
              <w:lastRenderedPageBreak/>
              <w:t xml:space="preserve">продовжують провадити свою діяльність в особливий період  </w:t>
            </w:r>
          </w:p>
        </w:tc>
        <w:tc>
          <w:tcPr>
            <w:tcW w:w="3402" w:type="dxa"/>
          </w:tcPr>
          <w:p w14:paraId="2EA45575" w14:textId="6E0BB940" w:rsidR="004879CE" w:rsidRPr="00863ED2" w:rsidRDefault="004879CE" w:rsidP="004879CE">
            <w:pPr>
              <w:jc w:val="both"/>
              <w:rPr>
                <w:lang w:val="ru-RU"/>
              </w:rPr>
            </w:pPr>
            <w:r>
              <w:lastRenderedPageBreak/>
              <w:t xml:space="preserve">Відділ комунального майна та </w:t>
            </w:r>
            <w:r>
              <w:lastRenderedPageBreak/>
              <w:t>цифрового розвитку виконавчого комітету Вишгородської міської ради</w:t>
            </w:r>
            <w:r w:rsidRPr="009873A6">
              <w:t xml:space="preserve">, </w:t>
            </w:r>
            <w:r w:rsidRPr="004879CE">
              <w:t>в</w:t>
            </w:r>
            <w:r w:rsidRPr="004879CE">
              <w:rPr>
                <w:rFonts w:eastAsia="Calibri"/>
                <w:lang w:eastAsia="en-US"/>
              </w:rPr>
              <w:t>ідділ ЖКГ, транспорту та благоустрою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t>виконавчого комітету Вишгородської міської ради</w:t>
            </w:r>
          </w:p>
        </w:tc>
        <w:tc>
          <w:tcPr>
            <w:tcW w:w="2268" w:type="dxa"/>
          </w:tcPr>
          <w:p w14:paraId="716F3AB9" w14:textId="19E09C53" w:rsidR="004879CE" w:rsidRPr="00863ED2" w:rsidRDefault="004879CE" w:rsidP="00B42732">
            <w:pPr>
              <w:jc w:val="center"/>
              <w:rPr>
                <w:lang w:val="ru-RU"/>
              </w:rPr>
            </w:pPr>
            <w:r w:rsidRPr="009873A6">
              <w:lastRenderedPageBreak/>
              <w:t>ІV квартал</w:t>
            </w:r>
          </w:p>
        </w:tc>
        <w:tc>
          <w:tcPr>
            <w:tcW w:w="3479" w:type="dxa"/>
          </w:tcPr>
          <w:p w14:paraId="532CC783" w14:textId="58D9EE46" w:rsidR="004879CE" w:rsidRPr="00863ED2" w:rsidRDefault="004879CE" w:rsidP="004879CE">
            <w:pPr>
              <w:jc w:val="both"/>
              <w:rPr>
                <w:lang w:val="ru-RU"/>
              </w:rPr>
            </w:pPr>
            <w:r w:rsidRPr="009873A6">
              <w:t xml:space="preserve">уточнено перелік суб’єктів </w:t>
            </w:r>
            <w:r w:rsidRPr="009873A6">
              <w:lastRenderedPageBreak/>
              <w:t xml:space="preserve">господарювання, що продовжують провадити діяльність в особливий період </w:t>
            </w:r>
          </w:p>
        </w:tc>
      </w:tr>
      <w:tr w:rsidR="004879CE" w:rsidRPr="00863ED2" w14:paraId="4E0992E9" w14:textId="77777777" w:rsidTr="00F02DBF">
        <w:tc>
          <w:tcPr>
            <w:tcW w:w="821" w:type="dxa"/>
          </w:tcPr>
          <w:p w14:paraId="203924E0" w14:textId="2B1F078E" w:rsidR="004879CE" w:rsidRPr="00863ED2" w:rsidRDefault="00255F3A" w:rsidP="004879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6.2.</w:t>
            </w:r>
          </w:p>
        </w:tc>
        <w:tc>
          <w:tcPr>
            <w:tcW w:w="4816" w:type="dxa"/>
          </w:tcPr>
          <w:p w14:paraId="4B485C26" w14:textId="63FB5E40" w:rsidR="004879CE" w:rsidRPr="00863ED2" w:rsidRDefault="004879CE" w:rsidP="004879CE">
            <w:pPr>
              <w:jc w:val="both"/>
              <w:rPr>
                <w:lang w:val="ru-RU"/>
              </w:rPr>
            </w:pPr>
            <w:r w:rsidRPr="009873A6">
              <w:t xml:space="preserve">зон прогнозованого ураження внаслідок вибуху вибухонебезпечних предметів, які зберігаються на арсеналах, базах (складах) озброєння, ракет, боєприпасів і компонентів ракетного палива Збройних Сил </w:t>
            </w:r>
          </w:p>
        </w:tc>
        <w:tc>
          <w:tcPr>
            <w:tcW w:w="3402" w:type="dxa"/>
          </w:tcPr>
          <w:p w14:paraId="3203EF2E" w14:textId="2C40756F" w:rsidR="004879CE" w:rsidRPr="00863ED2" w:rsidRDefault="00255F3A" w:rsidP="004879CE">
            <w:pPr>
              <w:jc w:val="both"/>
              <w:rPr>
                <w:lang w:val="ru-RU"/>
              </w:rPr>
            </w:pPr>
            <w:r w:rsidRPr="00863ED2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</w:p>
        </w:tc>
        <w:tc>
          <w:tcPr>
            <w:tcW w:w="2268" w:type="dxa"/>
          </w:tcPr>
          <w:p w14:paraId="5BFB753A" w14:textId="2F4334AD" w:rsidR="004879CE" w:rsidRPr="00863ED2" w:rsidRDefault="004879CE" w:rsidP="00B42732">
            <w:pPr>
              <w:jc w:val="center"/>
              <w:rPr>
                <w:lang w:val="ru-RU"/>
              </w:rPr>
            </w:pPr>
            <w:r w:rsidRPr="009873A6">
              <w:t>протягом року</w:t>
            </w:r>
          </w:p>
        </w:tc>
        <w:tc>
          <w:tcPr>
            <w:tcW w:w="3479" w:type="dxa"/>
          </w:tcPr>
          <w:p w14:paraId="4048AE0F" w14:textId="47C013C2" w:rsidR="004879CE" w:rsidRPr="009873A6" w:rsidRDefault="004879CE" w:rsidP="00AB410D">
            <w:pPr>
              <w:spacing w:line="240" w:lineRule="exact"/>
              <w:ind w:right="57"/>
              <w:jc w:val="both"/>
            </w:pPr>
            <w:r w:rsidRPr="009873A6">
              <w:t>проведено розрахунки та уточнено прогнозовані зони можливого ураження внаслідок вибуху вибухонебезпечних</w:t>
            </w:r>
            <w:r w:rsidR="00AB410D">
              <w:t xml:space="preserve"> </w:t>
            </w:r>
            <w:r w:rsidRPr="009873A6">
              <w:t>предметів</w:t>
            </w:r>
            <w:r w:rsidR="00255F3A">
              <w:t>,</w:t>
            </w:r>
          </w:p>
          <w:p w14:paraId="58CD10C7" w14:textId="397A920A" w:rsidR="004879CE" w:rsidRPr="00863ED2" w:rsidRDefault="004879CE" w:rsidP="00AB410D">
            <w:pPr>
              <w:jc w:val="both"/>
              <w:rPr>
                <w:lang w:val="ru-RU"/>
              </w:rPr>
            </w:pPr>
            <w:r w:rsidRPr="009873A6">
              <w:t xml:space="preserve">доведено уточнені дані до відома заінтересованих центральних та місцевих органів виконавчої влади </w:t>
            </w:r>
            <w:r w:rsidR="00255F3A">
              <w:t>та місцевого самоврядування</w:t>
            </w:r>
          </w:p>
        </w:tc>
      </w:tr>
      <w:tr w:rsidR="00362D2A" w:rsidRPr="00863ED2" w14:paraId="7343E0AD" w14:textId="77777777" w:rsidTr="00306AAA">
        <w:tc>
          <w:tcPr>
            <w:tcW w:w="14786" w:type="dxa"/>
            <w:gridSpan w:val="5"/>
          </w:tcPr>
          <w:p w14:paraId="0782D157" w14:textId="77777777" w:rsidR="00362D2A" w:rsidRDefault="00362D2A" w:rsidP="00362D2A">
            <w:pPr>
              <w:spacing w:line="240" w:lineRule="exact"/>
              <w:ind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Заходи з підготовки та визначення стану готовності до виконання завдань за призначенням органів управління, сил і засобів </w:t>
            </w:r>
          </w:p>
          <w:p w14:paraId="4B6816EA" w14:textId="1A6DF5FE" w:rsidR="00362D2A" w:rsidRPr="00362D2A" w:rsidRDefault="00362D2A" w:rsidP="00362D2A">
            <w:pPr>
              <w:spacing w:line="240" w:lineRule="exact"/>
              <w:ind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міської ланки територіальної підсистеми єдиної державної системи цивільного захисту</w:t>
            </w:r>
          </w:p>
        </w:tc>
      </w:tr>
      <w:tr w:rsidR="006432B6" w:rsidRPr="00863ED2" w14:paraId="36F296F9" w14:textId="71C2B94B" w:rsidTr="00F02DBF">
        <w:tc>
          <w:tcPr>
            <w:tcW w:w="821" w:type="dxa"/>
          </w:tcPr>
          <w:p w14:paraId="6DCA3A79" w14:textId="00BCBCA1" w:rsidR="006432B6" w:rsidRPr="00863ED2" w:rsidRDefault="006432B6" w:rsidP="006432B6">
            <w:pPr>
              <w:jc w:val="center"/>
            </w:pPr>
            <w:r>
              <w:t>7.</w:t>
            </w:r>
          </w:p>
        </w:tc>
        <w:tc>
          <w:tcPr>
            <w:tcW w:w="4816" w:type="dxa"/>
          </w:tcPr>
          <w:p w14:paraId="023215BE" w14:textId="036B6580" w:rsidR="006432B6" w:rsidRPr="006432B6" w:rsidRDefault="006432B6" w:rsidP="006432B6">
            <w:pPr>
              <w:jc w:val="both"/>
            </w:pPr>
            <w:r w:rsidRPr="009873A6">
              <w:t xml:space="preserve">Прийняття участі в організації та проведенні командно-штабного навчання з органами управління та силами цивільного захисту територіальної підсистеми ЄДСЦЗ КО (з визначенням стану готовності до виконання завдань цивільного захисту в мирний час та в особливий період) під керівництвом ДСНС України </w:t>
            </w:r>
          </w:p>
        </w:tc>
        <w:tc>
          <w:tcPr>
            <w:tcW w:w="3402" w:type="dxa"/>
          </w:tcPr>
          <w:p w14:paraId="5678CF26" w14:textId="581CEB87" w:rsidR="006432B6" w:rsidRPr="002B55C6" w:rsidRDefault="002B55C6" w:rsidP="002B55C6">
            <w:pPr>
              <w:shd w:val="clear" w:color="auto" w:fill="FFFFFF"/>
              <w:spacing w:line="240" w:lineRule="exact"/>
              <w:ind w:right="142"/>
              <w:jc w:val="both"/>
            </w:pPr>
            <w:r w:rsidRPr="00863ED2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>
              <w:rPr>
                <w:rStyle w:val="a6"/>
                <w:rFonts w:eastAsia="OpenSymbol"/>
                <w:b w:val="0"/>
              </w:rPr>
              <w:t>,</w:t>
            </w:r>
            <w:r w:rsidR="006432B6" w:rsidRPr="009873A6">
              <w:rPr>
                <w:rStyle w:val="rvts0"/>
              </w:rPr>
              <w:t xml:space="preserve"> територіальні спеціалізовані служби цивільного захисту, </w:t>
            </w:r>
            <w:r>
              <w:rPr>
                <w:rStyle w:val="rvts0"/>
              </w:rPr>
              <w:t>Вишгородська міська рада</w:t>
            </w:r>
            <w:r w:rsidR="006432B6" w:rsidRPr="009873A6">
              <w:rPr>
                <w:rStyle w:val="rvts0"/>
              </w:rPr>
              <w:t xml:space="preserve"> </w:t>
            </w:r>
          </w:p>
        </w:tc>
        <w:tc>
          <w:tcPr>
            <w:tcW w:w="2268" w:type="dxa"/>
          </w:tcPr>
          <w:p w14:paraId="73AFB654" w14:textId="42B3D607" w:rsidR="006432B6" w:rsidRPr="00863ED2" w:rsidRDefault="002B55C6" w:rsidP="009F499D">
            <w:pPr>
              <w:jc w:val="center"/>
              <w:rPr>
                <w:lang w:val="ru-RU"/>
              </w:rPr>
            </w:pPr>
            <w:r w:rsidRPr="009873A6">
              <w:t>протягом року</w:t>
            </w:r>
          </w:p>
        </w:tc>
        <w:tc>
          <w:tcPr>
            <w:tcW w:w="3479" w:type="dxa"/>
          </w:tcPr>
          <w:p w14:paraId="521CFF3E" w14:textId="77777777" w:rsidR="006432B6" w:rsidRDefault="006432B6" w:rsidP="00AB410D">
            <w:pPr>
              <w:pStyle w:val="a9"/>
              <w:spacing w:before="0" w:line="240" w:lineRule="exact"/>
              <w:ind w:left="31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A6">
              <w:rPr>
                <w:rFonts w:ascii="Times New Roman" w:hAnsi="Times New Roman" w:cs="Times New Roman"/>
                <w:sz w:val="24"/>
                <w:szCs w:val="24"/>
              </w:rPr>
              <w:t>проведено командно-штабні навчання та визначено стан готовності органів управління та сил цивільного захисту до виконання завдань цивільного захисту, відкориговано планувальні документи у сфері цивільного захисту в мирний час та особливий період</w:t>
            </w:r>
            <w:r w:rsidR="002B55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4B6077" w14:textId="3E7698CF" w:rsidR="002B55C6" w:rsidRPr="002B55C6" w:rsidRDefault="002B55C6" w:rsidP="00AB410D">
            <w:pPr>
              <w:pStyle w:val="a9"/>
              <w:spacing w:before="0" w:line="240" w:lineRule="exact"/>
              <w:ind w:left="31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подано звіт про проведення заходу</w:t>
            </w:r>
          </w:p>
        </w:tc>
      </w:tr>
      <w:tr w:rsidR="00DB5E51" w:rsidRPr="00863ED2" w14:paraId="5F8F3C49" w14:textId="77777777" w:rsidTr="00F02DBF">
        <w:tc>
          <w:tcPr>
            <w:tcW w:w="821" w:type="dxa"/>
          </w:tcPr>
          <w:p w14:paraId="509BCB7D" w14:textId="08E1320A" w:rsidR="00DB5E51" w:rsidRDefault="00DB5E51" w:rsidP="006432B6">
            <w:pPr>
              <w:jc w:val="center"/>
            </w:pPr>
            <w:r>
              <w:t>8.</w:t>
            </w:r>
          </w:p>
        </w:tc>
        <w:tc>
          <w:tcPr>
            <w:tcW w:w="4816" w:type="dxa"/>
          </w:tcPr>
          <w:p w14:paraId="03DA6770" w14:textId="4A079402" w:rsidR="00DB5E51" w:rsidRPr="009873A6" w:rsidRDefault="00DB5E51" w:rsidP="006432B6">
            <w:pPr>
              <w:jc w:val="both"/>
            </w:pPr>
            <w:r>
              <w:t>Здійснення комплексу заходів із запобігання виникненню:</w:t>
            </w:r>
          </w:p>
        </w:tc>
        <w:tc>
          <w:tcPr>
            <w:tcW w:w="3402" w:type="dxa"/>
          </w:tcPr>
          <w:p w14:paraId="6CBEDA33" w14:textId="77777777" w:rsidR="00DB5E51" w:rsidRPr="00863ED2" w:rsidRDefault="00DB5E51" w:rsidP="002B55C6">
            <w:pPr>
              <w:shd w:val="clear" w:color="auto" w:fill="FFFFFF"/>
              <w:spacing w:line="240" w:lineRule="exact"/>
              <w:ind w:right="142"/>
              <w:jc w:val="both"/>
              <w:rPr>
                <w:rStyle w:val="a6"/>
                <w:rFonts w:eastAsia="OpenSymbol"/>
                <w:b w:val="0"/>
              </w:rPr>
            </w:pPr>
          </w:p>
        </w:tc>
        <w:tc>
          <w:tcPr>
            <w:tcW w:w="2268" w:type="dxa"/>
          </w:tcPr>
          <w:p w14:paraId="70C5BE4D" w14:textId="77777777" w:rsidR="00DB5E51" w:rsidRPr="009873A6" w:rsidRDefault="00DB5E51" w:rsidP="009F499D">
            <w:pPr>
              <w:jc w:val="center"/>
            </w:pPr>
          </w:p>
        </w:tc>
        <w:tc>
          <w:tcPr>
            <w:tcW w:w="3479" w:type="dxa"/>
          </w:tcPr>
          <w:p w14:paraId="6D227FD7" w14:textId="77777777" w:rsidR="00DB5E51" w:rsidRPr="009873A6" w:rsidRDefault="00DB5E51" w:rsidP="00AB410D">
            <w:pPr>
              <w:pStyle w:val="a9"/>
              <w:spacing w:before="0" w:line="240" w:lineRule="exact"/>
              <w:ind w:left="31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5C6" w:rsidRPr="00863ED2" w14:paraId="08570DB6" w14:textId="06948914" w:rsidTr="00F02DBF">
        <w:tc>
          <w:tcPr>
            <w:tcW w:w="821" w:type="dxa"/>
          </w:tcPr>
          <w:p w14:paraId="7192B6B4" w14:textId="1FC08217" w:rsidR="002B55C6" w:rsidRPr="00863ED2" w:rsidRDefault="002B55C6" w:rsidP="002B55C6">
            <w:pPr>
              <w:jc w:val="center"/>
            </w:pPr>
            <w:r>
              <w:t>8.1.</w:t>
            </w:r>
          </w:p>
        </w:tc>
        <w:tc>
          <w:tcPr>
            <w:tcW w:w="4816" w:type="dxa"/>
          </w:tcPr>
          <w:p w14:paraId="24781E57" w14:textId="21D211DC" w:rsidR="002B55C6" w:rsidRPr="00863ED2" w:rsidRDefault="002B55C6" w:rsidP="002B55C6">
            <w:pPr>
              <w:jc w:val="both"/>
            </w:pPr>
            <w:r w:rsidRPr="009873A6">
              <w:t xml:space="preserve">пожеж у природних екосистемах, на торфовищах, сільськогосподарських угіддях, у лісових масивах, на територіях і об’єктах природно-заповідного фонду та </w:t>
            </w:r>
            <w:r w:rsidRPr="009873A6">
              <w:lastRenderedPageBreak/>
              <w:t>інших відкритих ділянках місцевості протягом пожежонебезпечного періоду</w:t>
            </w:r>
          </w:p>
        </w:tc>
        <w:tc>
          <w:tcPr>
            <w:tcW w:w="3402" w:type="dxa"/>
          </w:tcPr>
          <w:p w14:paraId="2F30A854" w14:textId="3D7521A9" w:rsidR="002B55C6" w:rsidRPr="00863ED2" w:rsidRDefault="002B55C6" w:rsidP="002B55C6">
            <w:pPr>
              <w:jc w:val="both"/>
            </w:pPr>
            <w:r w:rsidRPr="00863ED2">
              <w:lastRenderedPageBreak/>
              <w:t>Районні підрозділи Київського обласного та по місту Києву управління лісового та мисливського господарства</w:t>
            </w:r>
            <w:r w:rsidRPr="00863ED2">
              <w:rPr>
                <w:rStyle w:val="a6"/>
                <w:rFonts w:eastAsia="OpenSymbol"/>
                <w:b w:val="0"/>
              </w:rPr>
              <w:t xml:space="preserve">, </w:t>
            </w:r>
            <w:r w:rsidRPr="00863ED2">
              <w:rPr>
                <w:rStyle w:val="a6"/>
                <w:rFonts w:eastAsia="OpenSymbol"/>
                <w:b w:val="0"/>
              </w:rPr>
              <w:lastRenderedPageBreak/>
              <w:t>Вишгородське РУ ГУ ДСНС України у Київській області, Вишгородське РУП ГУ Національної поліції в Київській області, Вишгородська міська</w:t>
            </w:r>
            <w:r w:rsidRPr="009873A6">
              <w:t xml:space="preserve"> </w:t>
            </w:r>
          </w:p>
        </w:tc>
        <w:tc>
          <w:tcPr>
            <w:tcW w:w="2268" w:type="dxa"/>
          </w:tcPr>
          <w:p w14:paraId="78B6653F" w14:textId="3A4B5EE3" w:rsidR="002B55C6" w:rsidRPr="00863ED2" w:rsidRDefault="002B55C6" w:rsidP="009F499D">
            <w:pPr>
              <w:jc w:val="center"/>
            </w:pPr>
            <w:r>
              <w:lastRenderedPageBreak/>
              <w:t>л</w:t>
            </w:r>
            <w:r w:rsidRPr="009873A6">
              <w:t>ютий-квітень</w:t>
            </w:r>
          </w:p>
        </w:tc>
        <w:tc>
          <w:tcPr>
            <w:tcW w:w="3479" w:type="dxa"/>
          </w:tcPr>
          <w:p w14:paraId="64312363" w14:textId="77777777" w:rsidR="00AB410D" w:rsidRDefault="002B55C6" w:rsidP="00AB410D">
            <w:pPr>
              <w:spacing w:line="240" w:lineRule="exact"/>
              <w:ind w:right="57"/>
              <w:jc w:val="both"/>
            </w:pPr>
            <w:r w:rsidRPr="009873A6">
              <w:t>затверджено розпорядчі документи та плани організаційних і практичних заходів</w:t>
            </w:r>
            <w:r>
              <w:t>,</w:t>
            </w:r>
            <w:r w:rsidR="00AB410D">
              <w:t xml:space="preserve"> </w:t>
            </w:r>
          </w:p>
          <w:p w14:paraId="0B5B6B3B" w14:textId="6FDF4A45" w:rsidR="002B55C6" w:rsidRPr="00AB410D" w:rsidRDefault="002B55C6" w:rsidP="00AB410D">
            <w:pPr>
              <w:spacing w:line="240" w:lineRule="exact"/>
              <w:ind w:right="57"/>
              <w:jc w:val="both"/>
            </w:pPr>
            <w:r w:rsidRPr="009873A6">
              <w:t xml:space="preserve">здійснено профілактичні </w:t>
            </w:r>
            <w:r w:rsidRPr="009873A6">
              <w:lastRenderedPageBreak/>
              <w:t>заходи щодо забезпечення пожежної безпеки</w:t>
            </w:r>
          </w:p>
        </w:tc>
      </w:tr>
      <w:tr w:rsidR="004973C0" w:rsidRPr="00863ED2" w14:paraId="2FAE08FD" w14:textId="4D2D7B4B" w:rsidTr="00F02DBF">
        <w:tc>
          <w:tcPr>
            <w:tcW w:w="821" w:type="dxa"/>
          </w:tcPr>
          <w:p w14:paraId="0EB5C148" w14:textId="1862EC50" w:rsidR="004973C0" w:rsidRPr="00863ED2" w:rsidRDefault="004973C0" w:rsidP="004973C0">
            <w:pPr>
              <w:jc w:val="center"/>
            </w:pPr>
            <w:r>
              <w:lastRenderedPageBreak/>
              <w:t>8.2.</w:t>
            </w:r>
          </w:p>
        </w:tc>
        <w:tc>
          <w:tcPr>
            <w:tcW w:w="4816" w:type="dxa"/>
          </w:tcPr>
          <w:p w14:paraId="6DC4A98A" w14:textId="4661888C" w:rsidR="004973C0" w:rsidRPr="00863ED2" w:rsidRDefault="004973C0" w:rsidP="004973C0">
            <w:pPr>
              <w:jc w:val="both"/>
            </w:pPr>
            <w:r w:rsidRPr="009873A6">
              <w:t xml:space="preserve">нещасних випадків з людьми на водних об’єктах </w:t>
            </w:r>
          </w:p>
        </w:tc>
        <w:tc>
          <w:tcPr>
            <w:tcW w:w="3402" w:type="dxa"/>
          </w:tcPr>
          <w:p w14:paraId="2CA910CA" w14:textId="09BBD56C" w:rsidR="004973C0" w:rsidRPr="00863ED2" w:rsidRDefault="004973C0" w:rsidP="004973C0">
            <w:pPr>
              <w:jc w:val="both"/>
            </w:pPr>
            <w:r w:rsidRPr="00863ED2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області, Вишгородське РУП ГУ Національної поліції в Київській області, Вишгородська міська</w:t>
            </w:r>
            <w:r w:rsidRPr="009873A6">
              <w:t>, Київська обласна рятувально-водолазна служба «Київська обласна служба порятунку»</w:t>
            </w:r>
          </w:p>
        </w:tc>
        <w:tc>
          <w:tcPr>
            <w:tcW w:w="2268" w:type="dxa"/>
          </w:tcPr>
          <w:p w14:paraId="6CF5E062" w14:textId="0153318C" w:rsidR="004973C0" w:rsidRPr="00863ED2" w:rsidRDefault="004973C0" w:rsidP="009F499D">
            <w:pPr>
              <w:jc w:val="center"/>
            </w:pPr>
            <w:r w:rsidRPr="009873A6">
              <w:t>ІІ квартал</w:t>
            </w:r>
          </w:p>
        </w:tc>
        <w:tc>
          <w:tcPr>
            <w:tcW w:w="3479" w:type="dxa"/>
          </w:tcPr>
          <w:p w14:paraId="6FA067A0" w14:textId="382254BC" w:rsidR="004973C0" w:rsidRPr="009873A6" w:rsidRDefault="004973C0" w:rsidP="004973C0">
            <w:pPr>
              <w:spacing w:line="240" w:lineRule="exact"/>
              <w:ind w:right="57"/>
              <w:jc w:val="both"/>
            </w:pPr>
            <w:r w:rsidRPr="009873A6">
              <w:t>визначено місця масового відпочинку людей на водних об’єктах</w:t>
            </w:r>
            <w:r>
              <w:t>,</w:t>
            </w:r>
          </w:p>
          <w:p w14:paraId="77B465ED" w14:textId="3234BF4C" w:rsidR="004973C0" w:rsidRPr="009873A6" w:rsidRDefault="004973C0" w:rsidP="004973C0">
            <w:pPr>
              <w:spacing w:line="240" w:lineRule="exact"/>
              <w:ind w:right="57"/>
              <w:jc w:val="both"/>
            </w:pPr>
            <w:r w:rsidRPr="009873A6">
              <w:t>розглянуто питання щодо готовності місць масового відпочинку людей на водних об’єктах під час засідань місцевих комісій з питань техногенно-екологічної безпеки і надзвичайних ситуацій</w:t>
            </w:r>
            <w:r>
              <w:t>,</w:t>
            </w:r>
          </w:p>
          <w:p w14:paraId="64DFC350" w14:textId="5EB723C4" w:rsidR="004973C0" w:rsidRPr="00863ED2" w:rsidRDefault="004973C0" w:rsidP="004973C0">
            <w:pPr>
              <w:jc w:val="both"/>
            </w:pPr>
            <w:r w:rsidRPr="009873A6">
              <w:t>обстежено 100 відсотків дна акваторії пляжів, створено рятувальні пости на визначених водних об’єктах, які мають пляжі</w:t>
            </w:r>
          </w:p>
        </w:tc>
      </w:tr>
      <w:tr w:rsidR="00F414F7" w:rsidRPr="00863ED2" w14:paraId="24C6163B" w14:textId="7754B072" w:rsidTr="00F02DBF">
        <w:tc>
          <w:tcPr>
            <w:tcW w:w="821" w:type="dxa"/>
          </w:tcPr>
          <w:p w14:paraId="429B8F47" w14:textId="4B1FDE77" w:rsidR="00F414F7" w:rsidRPr="00863ED2" w:rsidRDefault="00F414F7" w:rsidP="00F414F7">
            <w:pPr>
              <w:jc w:val="center"/>
            </w:pPr>
            <w:r>
              <w:t>8.3.</w:t>
            </w:r>
          </w:p>
        </w:tc>
        <w:tc>
          <w:tcPr>
            <w:tcW w:w="4816" w:type="dxa"/>
          </w:tcPr>
          <w:p w14:paraId="64D46790" w14:textId="7F34A05F" w:rsidR="00F414F7" w:rsidRPr="00863ED2" w:rsidRDefault="00F414F7" w:rsidP="00F414F7">
            <w:pPr>
              <w:jc w:val="both"/>
            </w:pPr>
            <w:r w:rsidRPr="009873A6">
              <w:t>надзвичайних ситуацій під час проходження осінньо-зимового періоду на підприємствах:</w:t>
            </w:r>
          </w:p>
        </w:tc>
        <w:tc>
          <w:tcPr>
            <w:tcW w:w="3402" w:type="dxa"/>
          </w:tcPr>
          <w:p w14:paraId="4395F82C" w14:textId="57541D28" w:rsidR="00F414F7" w:rsidRPr="00863ED2" w:rsidRDefault="00F414F7" w:rsidP="00F414F7">
            <w:pPr>
              <w:jc w:val="both"/>
            </w:pPr>
          </w:p>
        </w:tc>
        <w:tc>
          <w:tcPr>
            <w:tcW w:w="2268" w:type="dxa"/>
          </w:tcPr>
          <w:p w14:paraId="6B5E894C" w14:textId="77777777" w:rsidR="00F414F7" w:rsidRPr="00863ED2" w:rsidRDefault="00F414F7" w:rsidP="00F414F7">
            <w:pPr>
              <w:jc w:val="both"/>
            </w:pPr>
          </w:p>
        </w:tc>
        <w:tc>
          <w:tcPr>
            <w:tcW w:w="3479" w:type="dxa"/>
          </w:tcPr>
          <w:p w14:paraId="07020432" w14:textId="77777777" w:rsidR="00F414F7" w:rsidRPr="00863ED2" w:rsidRDefault="00F414F7" w:rsidP="00F414F7">
            <w:pPr>
              <w:jc w:val="both"/>
            </w:pPr>
          </w:p>
        </w:tc>
      </w:tr>
      <w:tr w:rsidR="00F414F7" w:rsidRPr="00863ED2" w14:paraId="5FB88423" w14:textId="7367B286" w:rsidTr="00F02DBF">
        <w:tc>
          <w:tcPr>
            <w:tcW w:w="821" w:type="dxa"/>
          </w:tcPr>
          <w:p w14:paraId="5E4FA561" w14:textId="74580143" w:rsidR="00F414F7" w:rsidRPr="00863ED2" w:rsidRDefault="00F414F7" w:rsidP="00F414F7">
            <w:pPr>
              <w:jc w:val="center"/>
            </w:pPr>
            <w:r>
              <w:t>8.3.1.</w:t>
            </w:r>
          </w:p>
        </w:tc>
        <w:tc>
          <w:tcPr>
            <w:tcW w:w="4816" w:type="dxa"/>
          </w:tcPr>
          <w:p w14:paraId="3088732C" w14:textId="6FA3E7B9" w:rsidR="00F414F7" w:rsidRPr="00863ED2" w:rsidRDefault="00F414F7" w:rsidP="00F414F7">
            <w:pPr>
              <w:jc w:val="both"/>
            </w:pPr>
            <w:r w:rsidRPr="009873A6">
              <w:t xml:space="preserve">паливо-енергетичного комплексу </w:t>
            </w:r>
          </w:p>
        </w:tc>
        <w:tc>
          <w:tcPr>
            <w:tcW w:w="3402" w:type="dxa"/>
          </w:tcPr>
          <w:p w14:paraId="7DB73F44" w14:textId="4A5DC24E" w:rsidR="00F414F7" w:rsidRPr="00F414F7" w:rsidRDefault="00F414F7" w:rsidP="00F414F7">
            <w:pPr>
              <w:pStyle w:val="a9"/>
              <w:shd w:val="clear" w:color="auto" w:fill="FFFFFF"/>
              <w:spacing w:before="0" w:line="240" w:lineRule="exact"/>
              <w:ind w:right="142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F414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14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ідділ ЖКГ, транспорту та благоустрою</w:t>
            </w:r>
            <w:r w:rsidRPr="00F414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414F7">
              <w:rPr>
                <w:rFonts w:ascii="Times New Roman" w:hAnsi="Times New Roman" w:cs="Times New Roman"/>
                <w:sz w:val="24"/>
                <w:szCs w:val="24"/>
              </w:rPr>
              <w:t>виконавчого комітету Вишгородської міської ради</w:t>
            </w:r>
            <w:r w:rsidRPr="00987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3ED2">
              <w:rPr>
                <w:rStyle w:val="a6"/>
                <w:rFonts w:eastAsia="OpenSymbol"/>
                <w:b w:val="0"/>
                <w:sz w:val="24"/>
                <w:szCs w:val="24"/>
              </w:rPr>
              <w:t>Вишгородське РУ ГУ ДСНС України у Київській області</w:t>
            </w:r>
            <w:r w:rsidRPr="009873A6">
              <w:rPr>
                <w:rFonts w:ascii="Times New Roman" w:hAnsi="Times New Roman" w:cs="Times New Roman"/>
                <w:sz w:val="24"/>
                <w:szCs w:val="24"/>
              </w:rPr>
              <w:t xml:space="preserve">, підприємства паливно-енергетичного комплексу, </w:t>
            </w:r>
            <w:r w:rsidRPr="00F414F7">
              <w:rPr>
                <w:rFonts w:ascii="Times New Roman" w:hAnsi="Times New Roman" w:cs="Times New Roman"/>
                <w:sz w:val="24"/>
                <w:szCs w:val="24"/>
              </w:rPr>
              <w:t>Вишгородська міська рада</w:t>
            </w:r>
          </w:p>
        </w:tc>
        <w:tc>
          <w:tcPr>
            <w:tcW w:w="2268" w:type="dxa"/>
          </w:tcPr>
          <w:p w14:paraId="7A02FD33" w14:textId="093F6510" w:rsidR="00F414F7" w:rsidRPr="00863ED2" w:rsidRDefault="00F414F7" w:rsidP="00F414F7">
            <w:pPr>
              <w:jc w:val="both"/>
            </w:pPr>
            <w:r w:rsidRPr="009873A6">
              <w:t>Жовтень-грудень</w:t>
            </w:r>
          </w:p>
        </w:tc>
        <w:tc>
          <w:tcPr>
            <w:tcW w:w="3479" w:type="dxa"/>
          </w:tcPr>
          <w:p w14:paraId="6C38C001" w14:textId="6014D7C6" w:rsidR="00F414F7" w:rsidRPr="00863ED2" w:rsidRDefault="00F414F7" w:rsidP="00F414F7">
            <w:pPr>
              <w:jc w:val="both"/>
            </w:pPr>
            <w:r w:rsidRPr="009873A6">
              <w:t>здійснено профілактичні заходи щодо забезпечення безаварійної роботи паливно-енергетичного комплексу під час проходження осінньо-зимового періоду</w:t>
            </w:r>
          </w:p>
        </w:tc>
      </w:tr>
      <w:tr w:rsidR="00F414F7" w:rsidRPr="00863ED2" w14:paraId="452C1F03" w14:textId="77777777" w:rsidTr="00F02DBF">
        <w:tc>
          <w:tcPr>
            <w:tcW w:w="821" w:type="dxa"/>
          </w:tcPr>
          <w:p w14:paraId="1D95A59A" w14:textId="1C9DD936" w:rsidR="00F414F7" w:rsidRPr="00863ED2" w:rsidRDefault="00F414F7" w:rsidP="00F414F7">
            <w:pPr>
              <w:jc w:val="center"/>
            </w:pPr>
            <w:r>
              <w:t>8.3.2.</w:t>
            </w:r>
          </w:p>
        </w:tc>
        <w:tc>
          <w:tcPr>
            <w:tcW w:w="4816" w:type="dxa"/>
          </w:tcPr>
          <w:p w14:paraId="10FECAEE" w14:textId="736E01A6" w:rsidR="00F414F7" w:rsidRPr="00863ED2" w:rsidRDefault="00F414F7" w:rsidP="00F414F7">
            <w:pPr>
              <w:jc w:val="both"/>
            </w:pPr>
            <w:r w:rsidRPr="009873A6">
              <w:t>житлово-комунального господарства та об’єктах соціальної сфери та інфраструктури</w:t>
            </w:r>
          </w:p>
        </w:tc>
        <w:tc>
          <w:tcPr>
            <w:tcW w:w="3402" w:type="dxa"/>
          </w:tcPr>
          <w:p w14:paraId="19BBD8F7" w14:textId="3C707426" w:rsidR="00F414F7" w:rsidRPr="00AB410D" w:rsidRDefault="00AB410D" w:rsidP="00AB410D">
            <w:pPr>
              <w:pStyle w:val="a9"/>
              <w:shd w:val="clear" w:color="auto" w:fill="FFFFFF"/>
              <w:spacing w:before="0" w:line="240" w:lineRule="exact"/>
              <w:ind w:righ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41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ідділ ЖКГ, транспорту та благоустрою</w:t>
            </w:r>
            <w:r w:rsidRPr="00AB4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B410D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виконавчого комітету Вишгородської </w:t>
            </w:r>
            <w:r w:rsidRPr="00AB4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міської ради, </w:t>
            </w:r>
            <w:r w:rsidRPr="00AB410D">
              <w:rPr>
                <w:rStyle w:val="a6"/>
                <w:rFonts w:ascii="Times New Roman" w:eastAsia="OpenSymbol" w:hAnsi="Times New Roman" w:cs="Times New Roman"/>
                <w:b w:val="0"/>
                <w:sz w:val="24"/>
                <w:szCs w:val="24"/>
              </w:rPr>
              <w:t>Вишгородське РУ ГУ ДСНС України у Київській області</w:t>
            </w:r>
            <w:r w:rsidRPr="00AB4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14F7" w:rsidRPr="009873A6">
              <w:rPr>
                <w:rFonts w:ascii="Times New Roman" w:hAnsi="Times New Roman" w:cs="Times New Roman"/>
                <w:sz w:val="24"/>
                <w:szCs w:val="24"/>
              </w:rPr>
              <w:t xml:space="preserve">Служба автомобільних доріг Київської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Вишгородська міська рада</w:t>
            </w:r>
          </w:p>
        </w:tc>
        <w:tc>
          <w:tcPr>
            <w:tcW w:w="2268" w:type="dxa"/>
          </w:tcPr>
          <w:p w14:paraId="567F40AA" w14:textId="7608A987" w:rsidR="00F414F7" w:rsidRPr="00863ED2" w:rsidRDefault="00F414F7" w:rsidP="00F414F7">
            <w:pPr>
              <w:jc w:val="both"/>
            </w:pPr>
            <w:r w:rsidRPr="009873A6">
              <w:lastRenderedPageBreak/>
              <w:t>Жовтень-грудень</w:t>
            </w:r>
          </w:p>
        </w:tc>
        <w:tc>
          <w:tcPr>
            <w:tcW w:w="3479" w:type="dxa"/>
          </w:tcPr>
          <w:p w14:paraId="1279EA4B" w14:textId="77777777" w:rsidR="00AB410D" w:rsidRDefault="00F414F7" w:rsidP="00AB410D">
            <w:pPr>
              <w:spacing w:line="240" w:lineRule="exact"/>
              <w:ind w:left="57" w:right="57"/>
              <w:jc w:val="both"/>
            </w:pPr>
            <w:r w:rsidRPr="009873A6">
              <w:t xml:space="preserve">затверджено розпорядчі документи та плани організаційних і практичних </w:t>
            </w:r>
            <w:r w:rsidRPr="009873A6">
              <w:lastRenderedPageBreak/>
              <w:t>заходів</w:t>
            </w:r>
            <w:r w:rsidR="00AB410D">
              <w:t xml:space="preserve">, </w:t>
            </w:r>
          </w:p>
          <w:p w14:paraId="6AE097CA" w14:textId="68835C54" w:rsidR="00F414F7" w:rsidRPr="00AB410D" w:rsidRDefault="00F414F7" w:rsidP="00AB410D">
            <w:pPr>
              <w:spacing w:line="240" w:lineRule="exact"/>
              <w:ind w:left="57" w:right="57"/>
              <w:jc w:val="both"/>
            </w:pPr>
            <w:r w:rsidRPr="009873A6">
              <w:t>здійснено профілактичні заходи щодо сталого функціонування об’єктів житлово-комунального господарства, соціальної сфери та інфраструктури в умовах осінньо-зимового періоду</w:t>
            </w:r>
          </w:p>
        </w:tc>
      </w:tr>
      <w:tr w:rsidR="00284F35" w:rsidRPr="00AB410D" w14:paraId="40C16830" w14:textId="582AD3FB" w:rsidTr="00306AAA">
        <w:tc>
          <w:tcPr>
            <w:tcW w:w="14786" w:type="dxa"/>
            <w:gridSpan w:val="5"/>
          </w:tcPr>
          <w:p w14:paraId="7E133A7E" w14:textId="041EA11F" w:rsidR="00284F35" w:rsidRPr="00284F35" w:rsidRDefault="00284F35" w:rsidP="00284F35">
            <w:pPr>
              <w:pStyle w:val="a9"/>
              <w:shd w:val="clear" w:color="auto" w:fill="FFFFFF"/>
              <w:spacing w:before="0" w:line="240" w:lineRule="exact"/>
              <w:ind w:left="57" w:right="57"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Заходи з контролю за додержанням та виконанням вимог законодавства з питань техногенної </w:t>
            </w:r>
            <w:r w:rsidRPr="009873A6">
              <w:rPr>
                <w:rFonts w:ascii="Times New Roman" w:hAnsi="Times New Roman" w:cs="Times New Roman"/>
                <w:sz w:val="24"/>
                <w:szCs w:val="24"/>
              </w:rPr>
              <w:t xml:space="preserve">та пожежної безпеки, захисту населення і територій від надзвичайних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ситуацій природного і техногенного характеру</w:t>
            </w:r>
          </w:p>
        </w:tc>
      </w:tr>
      <w:tr w:rsidR="008424D4" w:rsidRPr="00863ED2" w14:paraId="58ED64DA" w14:textId="42B7ECB5" w:rsidTr="00F02DBF">
        <w:tc>
          <w:tcPr>
            <w:tcW w:w="821" w:type="dxa"/>
          </w:tcPr>
          <w:p w14:paraId="56C6E256" w14:textId="093A687D" w:rsidR="008424D4" w:rsidRPr="00863ED2" w:rsidRDefault="008424D4" w:rsidP="008424D4">
            <w:pPr>
              <w:jc w:val="center"/>
            </w:pPr>
            <w:r>
              <w:t>9.</w:t>
            </w:r>
          </w:p>
        </w:tc>
        <w:tc>
          <w:tcPr>
            <w:tcW w:w="4816" w:type="dxa"/>
          </w:tcPr>
          <w:p w14:paraId="26E5EDF0" w14:textId="2E4C3246" w:rsidR="008424D4" w:rsidRPr="000B2938" w:rsidRDefault="008424D4" w:rsidP="008424D4">
            <w:pPr>
              <w:jc w:val="both"/>
            </w:pPr>
            <w:r w:rsidRPr="009873A6">
              <w:t>Прийняття участі у перевірці діяльності щодо виконання вимог законів та інших нормативно-правових актів з питань техногенної та пожежної безпеки, цивільного захисту</w:t>
            </w:r>
          </w:p>
        </w:tc>
        <w:tc>
          <w:tcPr>
            <w:tcW w:w="3402" w:type="dxa"/>
          </w:tcPr>
          <w:p w14:paraId="5DE5CADB" w14:textId="6994F3B6" w:rsidR="008424D4" w:rsidRPr="000B2938" w:rsidRDefault="008424D4" w:rsidP="008424D4">
            <w:pPr>
              <w:jc w:val="both"/>
            </w:pPr>
            <w:r w:rsidRPr="009873A6">
              <w:rPr>
                <w:rStyle w:val="rvts0"/>
              </w:rPr>
              <w:t xml:space="preserve">ГУ ДСНС України у Київській області, </w:t>
            </w: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 w:rsidRPr="00AB410D">
              <w:t>,</w:t>
            </w:r>
            <w:r w:rsidRPr="000B2938">
              <w:t xml:space="preserve">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53A41603" w14:textId="440CF789" w:rsidR="008424D4" w:rsidRPr="00863ED2" w:rsidRDefault="008424D4" w:rsidP="008424D4">
            <w:pPr>
              <w:jc w:val="both"/>
            </w:pPr>
            <w:r w:rsidRPr="009873A6">
              <w:t>Квітень</w:t>
            </w:r>
          </w:p>
        </w:tc>
        <w:tc>
          <w:tcPr>
            <w:tcW w:w="3479" w:type="dxa"/>
          </w:tcPr>
          <w:p w14:paraId="2500BC30" w14:textId="4A4CB823" w:rsidR="008424D4" w:rsidRPr="00863ED2" w:rsidRDefault="008424D4" w:rsidP="008424D4">
            <w:pPr>
              <w:jc w:val="both"/>
            </w:pPr>
            <w:r w:rsidRPr="009873A6">
              <w:t>оцінено діяльність орган</w:t>
            </w:r>
            <w:r w:rsidRPr="008424D4">
              <w:t>у</w:t>
            </w:r>
            <w:r w:rsidRPr="009873A6">
              <w:t xml:space="preserve"> місцевого самоврядування щодо виконання вимог законів та інших нормативно-правових актів з питань техногенної та пожежної безпеки, цивільного захисту, визначено стан готовності органів управління та сил </w:t>
            </w:r>
            <w:r w:rsidRPr="008424D4">
              <w:t>м</w:t>
            </w:r>
            <w:r>
              <w:t>і</w:t>
            </w:r>
            <w:r w:rsidRPr="008424D4">
              <w:t>сцево</w:t>
            </w:r>
            <w:r>
              <w:t>ї</w:t>
            </w:r>
            <w:r w:rsidRPr="008424D4">
              <w:t xml:space="preserve"> </w:t>
            </w:r>
            <w:r w:rsidRPr="009873A6">
              <w:t>лан</w:t>
            </w:r>
            <w:r>
              <w:t>ки</w:t>
            </w:r>
            <w:r w:rsidRPr="009873A6">
              <w:t xml:space="preserve"> до виконання завдань цивільного захисту, відкориговані плануючі документи у сфері цивільного захисту в мирний час та особливий період</w:t>
            </w:r>
          </w:p>
        </w:tc>
      </w:tr>
      <w:tr w:rsidR="008424D4" w:rsidRPr="00863ED2" w14:paraId="24F99CD6" w14:textId="0B93196A" w:rsidTr="00F02DBF">
        <w:tc>
          <w:tcPr>
            <w:tcW w:w="821" w:type="dxa"/>
          </w:tcPr>
          <w:p w14:paraId="741F42B5" w14:textId="13F06AB5" w:rsidR="008424D4" w:rsidRPr="00863ED2" w:rsidRDefault="008424D4" w:rsidP="008424D4">
            <w:pPr>
              <w:jc w:val="center"/>
            </w:pPr>
            <w:r>
              <w:t>10.</w:t>
            </w:r>
          </w:p>
        </w:tc>
        <w:tc>
          <w:tcPr>
            <w:tcW w:w="4816" w:type="dxa"/>
          </w:tcPr>
          <w:p w14:paraId="6E4F1CBA" w14:textId="6A2481DC" w:rsidR="008424D4" w:rsidRPr="00863ED2" w:rsidRDefault="008424D4" w:rsidP="008424D4">
            <w:pPr>
              <w:jc w:val="both"/>
            </w:pPr>
            <w:r w:rsidRPr="009873A6">
              <w:t>Організація та проведення:</w:t>
            </w:r>
          </w:p>
        </w:tc>
        <w:tc>
          <w:tcPr>
            <w:tcW w:w="3402" w:type="dxa"/>
          </w:tcPr>
          <w:p w14:paraId="6C0DF8E3" w14:textId="61A6299B" w:rsidR="008424D4" w:rsidRPr="00863ED2" w:rsidRDefault="008424D4" w:rsidP="008424D4">
            <w:pPr>
              <w:jc w:val="both"/>
            </w:pPr>
          </w:p>
        </w:tc>
        <w:tc>
          <w:tcPr>
            <w:tcW w:w="2268" w:type="dxa"/>
          </w:tcPr>
          <w:p w14:paraId="6F121D44" w14:textId="48438730" w:rsidR="008424D4" w:rsidRPr="00863ED2" w:rsidRDefault="008424D4" w:rsidP="008424D4">
            <w:pPr>
              <w:jc w:val="both"/>
            </w:pPr>
          </w:p>
        </w:tc>
        <w:tc>
          <w:tcPr>
            <w:tcW w:w="3479" w:type="dxa"/>
          </w:tcPr>
          <w:p w14:paraId="2542C044" w14:textId="77777777" w:rsidR="008424D4" w:rsidRPr="00863ED2" w:rsidRDefault="008424D4" w:rsidP="008424D4">
            <w:pPr>
              <w:jc w:val="both"/>
            </w:pPr>
          </w:p>
        </w:tc>
      </w:tr>
      <w:tr w:rsidR="008424D4" w:rsidRPr="00863ED2" w14:paraId="0C66E076" w14:textId="0CD6B27E" w:rsidTr="00F02DBF">
        <w:tc>
          <w:tcPr>
            <w:tcW w:w="821" w:type="dxa"/>
          </w:tcPr>
          <w:p w14:paraId="17027D36" w14:textId="7E832E91" w:rsidR="008424D4" w:rsidRPr="00863ED2" w:rsidRDefault="008424D4" w:rsidP="008424D4">
            <w:pPr>
              <w:jc w:val="center"/>
            </w:pPr>
            <w:r>
              <w:t>10.1.</w:t>
            </w:r>
          </w:p>
        </w:tc>
        <w:tc>
          <w:tcPr>
            <w:tcW w:w="4816" w:type="dxa"/>
          </w:tcPr>
          <w:p w14:paraId="558A2E53" w14:textId="74405B36" w:rsidR="008424D4" w:rsidRPr="00863ED2" w:rsidRDefault="008424D4" w:rsidP="008424D4">
            <w:pPr>
              <w:jc w:val="both"/>
            </w:pPr>
            <w:r w:rsidRPr="009873A6">
              <w:t>перевірок щодо стану готовності:</w:t>
            </w:r>
          </w:p>
        </w:tc>
        <w:tc>
          <w:tcPr>
            <w:tcW w:w="3402" w:type="dxa"/>
          </w:tcPr>
          <w:p w14:paraId="311FF85A" w14:textId="30406EB3" w:rsidR="008424D4" w:rsidRPr="00863ED2" w:rsidRDefault="008424D4" w:rsidP="008424D4">
            <w:pPr>
              <w:jc w:val="both"/>
            </w:pPr>
          </w:p>
        </w:tc>
        <w:tc>
          <w:tcPr>
            <w:tcW w:w="2268" w:type="dxa"/>
          </w:tcPr>
          <w:p w14:paraId="32875223" w14:textId="449E2D69" w:rsidR="008424D4" w:rsidRPr="00863ED2" w:rsidRDefault="008424D4" w:rsidP="008424D4">
            <w:pPr>
              <w:jc w:val="both"/>
            </w:pPr>
          </w:p>
        </w:tc>
        <w:tc>
          <w:tcPr>
            <w:tcW w:w="3479" w:type="dxa"/>
          </w:tcPr>
          <w:p w14:paraId="238A51AF" w14:textId="77777777" w:rsidR="008424D4" w:rsidRPr="00863ED2" w:rsidRDefault="008424D4" w:rsidP="008424D4">
            <w:pPr>
              <w:jc w:val="both"/>
            </w:pPr>
          </w:p>
        </w:tc>
      </w:tr>
      <w:tr w:rsidR="008424D4" w:rsidRPr="00863ED2" w14:paraId="0650A92A" w14:textId="0C6C6C1C" w:rsidTr="00F02DBF">
        <w:tc>
          <w:tcPr>
            <w:tcW w:w="821" w:type="dxa"/>
          </w:tcPr>
          <w:p w14:paraId="61BDB6E1" w14:textId="7366CC46" w:rsidR="008424D4" w:rsidRPr="00863ED2" w:rsidRDefault="008424D4" w:rsidP="008424D4">
            <w:pPr>
              <w:jc w:val="center"/>
            </w:pPr>
            <w:r>
              <w:t>10.1.1.</w:t>
            </w:r>
          </w:p>
        </w:tc>
        <w:tc>
          <w:tcPr>
            <w:tcW w:w="4816" w:type="dxa"/>
          </w:tcPr>
          <w:p w14:paraId="461DAF6D" w14:textId="0B2BCBC4" w:rsidR="008424D4" w:rsidRPr="00863ED2" w:rsidRDefault="008424D4" w:rsidP="008424D4">
            <w:pPr>
              <w:jc w:val="both"/>
            </w:pPr>
            <w:r w:rsidRPr="009873A6">
              <w:t>до пропуску льодоходу, повені та паводків</w:t>
            </w:r>
          </w:p>
        </w:tc>
        <w:tc>
          <w:tcPr>
            <w:tcW w:w="3402" w:type="dxa"/>
          </w:tcPr>
          <w:p w14:paraId="7BDFD2B1" w14:textId="32E38D23" w:rsidR="008424D4" w:rsidRPr="00863ED2" w:rsidRDefault="008424D4" w:rsidP="008424D4">
            <w:pPr>
              <w:jc w:val="both"/>
            </w:pP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 w:rsidRPr="00AB410D">
              <w:t>,</w:t>
            </w:r>
            <w:r>
              <w:rPr>
                <w:lang w:val="ru-RU"/>
              </w:rPr>
              <w:t xml:space="preserve">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54A2D84B" w14:textId="49201D94" w:rsidR="008424D4" w:rsidRPr="00863ED2" w:rsidRDefault="008424D4" w:rsidP="008424D4">
            <w:pPr>
              <w:jc w:val="both"/>
            </w:pPr>
            <w:r w:rsidRPr="009873A6">
              <w:t>Лютий – березень</w:t>
            </w:r>
          </w:p>
        </w:tc>
        <w:tc>
          <w:tcPr>
            <w:tcW w:w="3479" w:type="dxa"/>
          </w:tcPr>
          <w:p w14:paraId="367C373A" w14:textId="32C0F9A9" w:rsidR="008424D4" w:rsidRPr="008424D4" w:rsidRDefault="008424D4" w:rsidP="008424D4">
            <w:pPr>
              <w:spacing w:line="240" w:lineRule="exact"/>
              <w:ind w:left="57" w:right="57"/>
              <w:jc w:val="both"/>
            </w:pPr>
            <w:r w:rsidRPr="009873A6">
              <w:t>проведено цільові перевірки стану готовності до пропуску льодоходу, повені та паводків</w:t>
            </w:r>
            <w:r>
              <w:t xml:space="preserve">, </w:t>
            </w:r>
            <w:r w:rsidRPr="009873A6">
              <w:t>підготовлено акти за результатами перевірок</w:t>
            </w:r>
          </w:p>
        </w:tc>
      </w:tr>
      <w:tr w:rsidR="008424D4" w:rsidRPr="00863ED2" w14:paraId="20FB87D1" w14:textId="565F89BB" w:rsidTr="00F02DBF">
        <w:tc>
          <w:tcPr>
            <w:tcW w:w="821" w:type="dxa"/>
          </w:tcPr>
          <w:p w14:paraId="5F7663A8" w14:textId="5A701AC2" w:rsidR="008424D4" w:rsidRPr="00863ED2" w:rsidRDefault="00044D3E" w:rsidP="008424D4">
            <w:pPr>
              <w:jc w:val="center"/>
            </w:pPr>
            <w:r>
              <w:t>10.1.2.</w:t>
            </w:r>
          </w:p>
        </w:tc>
        <w:tc>
          <w:tcPr>
            <w:tcW w:w="4816" w:type="dxa"/>
          </w:tcPr>
          <w:p w14:paraId="5BDA1519" w14:textId="433494C3" w:rsidR="008424D4" w:rsidRPr="00863ED2" w:rsidRDefault="008424D4" w:rsidP="008424D4">
            <w:pPr>
              <w:jc w:val="both"/>
            </w:pPr>
            <w:r w:rsidRPr="009873A6">
              <w:t>місць масового відпочинку та оздоровлення населення</w:t>
            </w:r>
          </w:p>
        </w:tc>
        <w:tc>
          <w:tcPr>
            <w:tcW w:w="3402" w:type="dxa"/>
          </w:tcPr>
          <w:p w14:paraId="58683D97" w14:textId="69381B67" w:rsidR="008424D4" w:rsidRPr="00863ED2" w:rsidRDefault="00044D3E" w:rsidP="008424D4">
            <w:pPr>
              <w:jc w:val="both"/>
            </w:pP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 w:rsidRPr="00AB410D">
              <w:t>,</w:t>
            </w:r>
            <w:r>
              <w:rPr>
                <w:lang w:val="ru-RU"/>
              </w:rPr>
              <w:t xml:space="preserve">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320FBE12" w14:textId="36C20440" w:rsidR="008424D4" w:rsidRPr="00863ED2" w:rsidRDefault="008424D4" w:rsidP="008424D4">
            <w:pPr>
              <w:jc w:val="both"/>
            </w:pPr>
            <w:r w:rsidRPr="009873A6">
              <w:t>Травень – червень</w:t>
            </w:r>
          </w:p>
        </w:tc>
        <w:tc>
          <w:tcPr>
            <w:tcW w:w="3479" w:type="dxa"/>
          </w:tcPr>
          <w:p w14:paraId="4C29D9B3" w14:textId="0D12F586" w:rsidR="008424D4" w:rsidRPr="009873A6" w:rsidRDefault="008424D4" w:rsidP="008424D4">
            <w:pPr>
              <w:spacing w:line="240" w:lineRule="exact"/>
              <w:ind w:left="57" w:right="57"/>
              <w:jc w:val="both"/>
            </w:pPr>
            <w:r w:rsidRPr="009873A6">
              <w:t xml:space="preserve">організовано та проведено перевірки підприємств, установ та організацій щодо стану готовності місць </w:t>
            </w:r>
            <w:r w:rsidRPr="009873A6">
              <w:lastRenderedPageBreak/>
              <w:t>масового відпочинку та оздоровлення населення</w:t>
            </w:r>
            <w:r w:rsidR="00044D3E">
              <w:t>,</w:t>
            </w:r>
          </w:p>
          <w:p w14:paraId="2A33A6B9" w14:textId="7C9188AE" w:rsidR="008424D4" w:rsidRPr="00863ED2" w:rsidRDefault="008424D4" w:rsidP="008424D4">
            <w:pPr>
              <w:jc w:val="both"/>
            </w:pPr>
            <w:r w:rsidRPr="009873A6">
              <w:t>підготовлено відповідні акти за результатами перевірок</w:t>
            </w:r>
          </w:p>
        </w:tc>
      </w:tr>
      <w:tr w:rsidR="008424D4" w:rsidRPr="00863ED2" w14:paraId="56B0692A" w14:textId="77777777" w:rsidTr="00F02DBF">
        <w:tc>
          <w:tcPr>
            <w:tcW w:w="821" w:type="dxa"/>
          </w:tcPr>
          <w:p w14:paraId="11B6507C" w14:textId="39F24E8F" w:rsidR="008424D4" w:rsidRPr="00863ED2" w:rsidRDefault="00044D3E" w:rsidP="008424D4">
            <w:pPr>
              <w:jc w:val="center"/>
            </w:pPr>
            <w:r>
              <w:lastRenderedPageBreak/>
              <w:t>10.1.3.</w:t>
            </w:r>
          </w:p>
        </w:tc>
        <w:tc>
          <w:tcPr>
            <w:tcW w:w="4816" w:type="dxa"/>
          </w:tcPr>
          <w:p w14:paraId="1A3A4CC3" w14:textId="7635878C" w:rsidR="008424D4" w:rsidRPr="00863ED2" w:rsidRDefault="008424D4" w:rsidP="008424D4">
            <w:pPr>
              <w:jc w:val="both"/>
            </w:pPr>
            <w:r w:rsidRPr="009873A6">
              <w:t xml:space="preserve">місць масового відпочинку населення на водних об’єктах </w:t>
            </w:r>
          </w:p>
        </w:tc>
        <w:tc>
          <w:tcPr>
            <w:tcW w:w="3402" w:type="dxa"/>
          </w:tcPr>
          <w:p w14:paraId="499F92A8" w14:textId="23A4AD0C" w:rsidR="008424D4" w:rsidRPr="00863ED2" w:rsidRDefault="00044D3E" w:rsidP="008424D4">
            <w:pPr>
              <w:jc w:val="both"/>
            </w:pP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 w:rsidRPr="00AB410D">
              <w:t>,</w:t>
            </w:r>
            <w:r>
              <w:rPr>
                <w:lang w:val="ru-RU"/>
              </w:rPr>
              <w:t xml:space="preserve">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09CA0B41" w14:textId="10979756" w:rsidR="008424D4" w:rsidRPr="00863ED2" w:rsidRDefault="008424D4" w:rsidP="008424D4">
            <w:pPr>
              <w:jc w:val="both"/>
            </w:pPr>
            <w:r w:rsidRPr="009873A6">
              <w:t>Травень – червень</w:t>
            </w:r>
          </w:p>
        </w:tc>
        <w:tc>
          <w:tcPr>
            <w:tcW w:w="3479" w:type="dxa"/>
          </w:tcPr>
          <w:p w14:paraId="271E7663" w14:textId="7F8F6066" w:rsidR="008424D4" w:rsidRPr="00863ED2" w:rsidRDefault="008424D4" w:rsidP="008424D4">
            <w:pPr>
              <w:jc w:val="both"/>
            </w:pPr>
            <w:r w:rsidRPr="009873A6">
              <w:t>організовано та проведено перевірки підприємств, установ та організацій щодо стану готовності місць масового відпочинку населення на водних об’єктах, підготовлено відповідні акти за результатами перевірок</w:t>
            </w:r>
          </w:p>
        </w:tc>
      </w:tr>
      <w:tr w:rsidR="008424D4" w:rsidRPr="00863ED2" w14:paraId="3DF19FB9" w14:textId="77777777" w:rsidTr="00F02DBF">
        <w:tc>
          <w:tcPr>
            <w:tcW w:w="821" w:type="dxa"/>
          </w:tcPr>
          <w:p w14:paraId="48BF48BF" w14:textId="23B1FD1A" w:rsidR="008424D4" w:rsidRPr="00863ED2" w:rsidRDefault="00044D3E" w:rsidP="008424D4">
            <w:pPr>
              <w:jc w:val="center"/>
            </w:pPr>
            <w:r>
              <w:t>10.1.4.</w:t>
            </w:r>
          </w:p>
        </w:tc>
        <w:tc>
          <w:tcPr>
            <w:tcW w:w="4816" w:type="dxa"/>
          </w:tcPr>
          <w:p w14:paraId="6D56B514" w14:textId="5C4399FA" w:rsidR="008424D4" w:rsidRPr="00863ED2" w:rsidRDefault="008424D4" w:rsidP="008424D4">
            <w:pPr>
              <w:jc w:val="both"/>
            </w:pPr>
            <w:r w:rsidRPr="009873A6">
              <w:t>закладів освіти до 2022—2023 навчального року</w:t>
            </w:r>
          </w:p>
        </w:tc>
        <w:tc>
          <w:tcPr>
            <w:tcW w:w="3402" w:type="dxa"/>
          </w:tcPr>
          <w:p w14:paraId="326DBD79" w14:textId="1C1A26C2" w:rsidR="008424D4" w:rsidRPr="00044D3E" w:rsidRDefault="00044D3E" w:rsidP="00044D3E">
            <w:pPr>
              <w:pStyle w:val="a9"/>
              <w:spacing w:before="0" w:line="240" w:lineRule="exact"/>
              <w:ind w:righ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0D">
              <w:rPr>
                <w:rStyle w:val="a6"/>
                <w:rFonts w:ascii="Times New Roman" w:eastAsia="OpenSymbol" w:hAnsi="Times New Roman" w:cs="Times New Roman"/>
                <w:b w:val="0"/>
                <w:sz w:val="24"/>
                <w:szCs w:val="24"/>
              </w:rPr>
              <w:t>Вишгородське РУ ГУ ДСНС України у Київській області</w:t>
            </w:r>
            <w:r w:rsidRPr="00AB4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4D3E">
              <w:rPr>
                <w:sz w:val="24"/>
                <w:szCs w:val="24"/>
              </w:rPr>
              <w:t xml:space="preserve"> </w:t>
            </w:r>
            <w:r w:rsidRPr="00044D3E">
              <w:rPr>
                <w:rFonts w:ascii="Times New Roman" w:hAnsi="Times New Roman" w:cs="Times New Roman"/>
                <w:sz w:val="24"/>
                <w:szCs w:val="24"/>
              </w:rPr>
              <w:t>Соціально-гуманітарне управління Вишгородської міської ради</w:t>
            </w:r>
          </w:p>
        </w:tc>
        <w:tc>
          <w:tcPr>
            <w:tcW w:w="2268" w:type="dxa"/>
          </w:tcPr>
          <w:p w14:paraId="370A9284" w14:textId="06704B14" w:rsidR="008424D4" w:rsidRPr="00863ED2" w:rsidRDefault="008424D4" w:rsidP="009F499D">
            <w:pPr>
              <w:jc w:val="center"/>
            </w:pPr>
            <w:r w:rsidRPr="009873A6">
              <w:t>липень</w:t>
            </w:r>
          </w:p>
        </w:tc>
        <w:tc>
          <w:tcPr>
            <w:tcW w:w="3479" w:type="dxa"/>
          </w:tcPr>
          <w:p w14:paraId="1CFCED66" w14:textId="42327E8E" w:rsidR="008424D4" w:rsidRPr="009873A6" w:rsidRDefault="008424D4" w:rsidP="00044D3E">
            <w:pPr>
              <w:spacing w:line="240" w:lineRule="exact"/>
              <w:ind w:left="-44" w:right="57"/>
              <w:jc w:val="both"/>
            </w:pPr>
            <w:r w:rsidRPr="009873A6">
              <w:t>оцінено діяльність з підготовки до 2022—2023 навчального року</w:t>
            </w:r>
            <w:r w:rsidR="00044D3E">
              <w:t>,</w:t>
            </w:r>
          </w:p>
          <w:p w14:paraId="2BA39757" w14:textId="2E2C1F33" w:rsidR="008424D4" w:rsidRPr="00863ED2" w:rsidRDefault="008424D4" w:rsidP="00044D3E">
            <w:pPr>
              <w:ind w:left="-44"/>
              <w:jc w:val="both"/>
            </w:pPr>
            <w:r w:rsidRPr="009873A6">
              <w:t>надіслано акти перевірок до закладів освіти</w:t>
            </w:r>
          </w:p>
        </w:tc>
      </w:tr>
      <w:tr w:rsidR="008424D4" w:rsidRPr="00863ED2" w14:paraId="507B91FF" w14:textId="77777777" w:rsidTr="00F02DBF">
        <w:tc>
          <w:tcPr>
            <w:tcW w:w="821" w:type="dxa"/>
          </w:tcPr>
          <w:p w14:paraId="7989621B" w14:textId="541247F9" w:rsidR="008424D4" w:rsidRPr="00863ED2" w:rsidRDefault="000C4CB6" w:rsidP="008424D4">
            <w:pPr>
              <w:jc w:val="center"/>
            </w:pPr>
            <w:r>
              <w:t>10.2.</w:t>
            </w:r>
          </w:p>
        </w:tc>
        <w:tc>
          <w:tcPr>
            <w:tcW w:w="4816" w:type="dxa"/>
          </w:tcPr>
          <w:p w14:paraId="2685A736" w14:textId="5B6F474A" w:rsidR="008424D4" w:rsidRPr="00863ED2" w:rsidRDefault="000C4CB6" w:rsidP="008424D4">
            <w:pPr>
              <w:jc w:val="both"/>
            </w:pPr>
            <w:r>
              <w:t>визначення стану готовності:</w:t>
            </w:r>
          </w:p>
        </w:tc>
        <w:tc>
          <w:tcPr>
            <w:tcW w:w="3402" w:type="dxa"/>
          </w:tcPr>
          <w:p w14:paraId="706C90C4" w14:textId="77777777" w:rsidR="008424D4" w:rsidRPr="00863ED2" w:rsidRDefault="008424D4" w:rsidP="008424D4">
            <w:pPr>
              <w:jc w:val="both"/>
            </w:pPr>
          </w:p>
        </w:tc>
        <w:tc>
          <w:tcPr>
            <w:tcW w:w="2268" w:type="dxa"/>
          </w:tcPr>
          <w:p w14:paraId="0FFA9A5B" w14:textId="77777777" w:rsidR="008424D4" w:rsidRPr="00863ED2" w:rsidRDefault="008424D4" w:rsidP="008424D4">
            <w:pPr>
              <w:jc w:val="both"/>
            </w:pPr>
          </w:p>
        </w:tc>
        <w:tc>
          <w:tcPr>
            <w:tcW w:w="3479" w:type="dxa"/>
          </w:tcPr>
          <w:p w14:paraId="1C003EF2" w14:textId="77777777" w:rsidR="008424D4" w:rsidRPr="00863ED2" w:rsidRDefault="008424D4" w:rsidP="008424D4">
            <w:pPr>
              <w:jc w:val="both"/>
            </w:pPr>
          </w:p>
        </w:tc>
      </w:tr>
      <w:tr w:rsidR="00306AAA" w:rsidRPr="00863ED2" w14:paraId="6A07B13A" w14:textId="77777777" w:rsidTr="00F02DBF">
        <w:tc>
          <w:tcPr>
            <w:tcW w:w="821" w:type="dxa"/>
          </w:tcPr>
          <w:p w14:paraId="2F9CB370" w14:textId="127659D0" w:rsidR="00306AAA" w:rsidRPr="00863ED2" w:rsidRDefault="00306AAA" w:rsidP="00306AAA">
            <w:pPr>
              <w:jc w:val="center"/>
            </w:pPr>
            <w:r>
              <w:t>10.2.1.</w:t>
            </w:r>
          </w:p>
        </w:tc>
        <w:tc>
          <w:tcPr>
            <w:tcW w:w="4816" w:type="dxa"/>
          </w:tcPr>
          <w:p w14:paraId="299C9453" w14:textId="6F946760" w:rsidR="00306AAA" w:rsidRPr="00863ED2" w:rsidRDefault="00306AAA" w:rsidP="00306AAA">
            <w:pPr>
              <w:jc w:val="both"/>
            </w:pPr>
            <w:r w:rsidRPr="009873A6">
              <w:t>регіональних, комунальних, об’єктових аварійно-рятувальних служб і формувань, а також аварійно-рятувальних служб громадських організацій до дій за призначенням</w:t>
            </w:r>
          </w:p>
        </w:tc>
        <w:tc>
          <w:tcPr>
            <w:tcW w:w="3402" w:type="dxa"/>
          </w:tcPr>
          <w:p w14:paraId="76F2F650" w14:textId="7536CDA7" w:rsidR="00306AAA" w:rsidRPr="00863ED2" w:rsidRDefault="00306AAA" w:rsidP="00306AAA">
            <w:pPr>
              <w:jc w:val="both"/>
            </w:pPr>
            <w:r w:rsidRPr="009873A6">
              <w:t xml:space="preserve">ГУ ДСНС України  у Київській області, </w:t>
            </w: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 w:rsidRPr="00AB410D">
              <w:t>,</w:t>
            </w:r>
            <w:r w:rsidRPr="00306AAA">
              <w:t xml:space="preserve">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61E043CF" w14:textId="4C09CAB0" w:rsidR="00306AAA" w:rsidRPr="00863ED2" w:rsidRDefault="00306AAA" w:rsidP="00306AAA">
            <w:pPr>
              <w:jc w:val="both"/>
            </w:pPr>
            <w:r w:rsidRPr="009873A6">
              <w:t>Березень – травень</w:t>
            </w:r>
          </w:p>
        </w:tc>
        <w:tc>
          <w:tcPr>
            <w:tcW w:w="3479" w:type="dxa"/>
          </w:tcPr>
          <w:p w14:paraId="73965A00" w14:textId="2258CE36" w:rsidR="00306AAA" w:rsidRPr="00863ED2" w:rsidRDefault="00306AAA" w:rsidP="00306AAA">
            <w:pPr>
              <w:jc w:val="both"/>
            </w:pPr>
            <w:r w:rsidRPr="009873A6">
              <w:t>проведено перевірки</w:t>
            </w:r>
            <w:r>
              <w:t xml:space="preserve"> </w:t>
            </w:r>
            <w:r w:rsidRPr="009873A6">
              <w:t>регіональних, комунальних, об’єктових аварійно-рятувальних служб і формувань, а також аварійно-рятувальних служб громадських організацій, підготовлено та надіслано відповідні акти керівникам аварійно-рятувальних служб</w:t>
            </w:r>
          </w:p>
        </w:tc>
      </w:tr>
      <w:tr w:rsidR="00306AAA" w:rsidRPr="00863ED2" w14:paraId="22B5BDDE" w14:textId="77777777" w:rsidTr="00F02DBF">
        <w:tc>
          <w:tcPr>
            <w:tcW w:w="821" w:type="dxa"/>
          </w:tcPr>
          <w:p w14:paraId="1D207322" w14:textId="2BA5A2F2" w:rsidR="00306AAA" w:rsidRPr="00863ED2" w:rsidRDefault="00306AAA" w:rsidP="00306AAA">
            <w:pPr>
              <w:jc w:val="center"/>
            </w:pPr>
            <w:r>
              <w:t>10.2.2.</w:t>
            </w:r>
          </w:p>
        </w:tc>
        <w:tc>
          <w:tcPr>
            <w:tcW w:w="4816" w:type="dxa"/>
          </w:tcPr>
          <w:p w14:paraId="00ED8FFC" w14:textId="233C6449" w:rsidR="00306AAA" w:rsidRPr="00863ED2" w:rsidRDefault="00306AAA" w:rsidP="00306AAA">
            <w:pPr>
              <w:jc w:val="both"/>
            </w:pPr>
            <w:r w:rsidRPr="009873A6">
              <w:t>комунальних та інших підприємств, установ та організацій, що мають у віданні ліси і сільськогосподарські угіддя, до їх протипожежного захисту в пожежонебезпечний період</w:t>
            </w:r>
          </w:p>
        </w:tc>
        <w:tc>
          <w:tcPr>
            <w:tcW w:w="3402" w:type="dxa"/>
          </w:tcPr>
          <w:p w14:paraId="34B9659A" w14:textId="4328C9AB" w:rsidR="00306AAA" w:rsidRPr="00306AAA" w:rsidRDefault="00306AAA" w:rsidP="00306AAA">
            <w:pPr>
              <w:jc w:val="both"/>
            </w:pPr>
            <w:r w:rsidRPr="009873A6">
              <w:t xml:space="preserve">Київське обласне та по м. Києву управління лісового та мисливського господарства, ГУ ДСНС України  у Київській області, </w:t>
            </w:r>
            <w:r w:rsidRPr="00AB410D">
              <w:rPr>
                <w:rStyle w:val="a6"/>
                <w:rFonts w:eastAsia="OpenSymbol"/>
                <w:b w:val="0"/>
              </w:rPr>
              <w:t xml:space="preserve">Вишгородське РУ ГУ ДСНС </w:t>
            </w:r>
            <w:r w:rsidRPr="00AB410D">
              <w:rPr>
                <w:rStyle w:val="a6"/>
                <w:rFonts w:eastAsia="OpenSymbol"/>
                <w:b w:val="0"/>
              </w:rPr>
              <w:lastRenderedPageBreak/>
              <w:t>України у Київській області</w:t>
            </w:r>
            <w:r w:rsidRPr="00AB410D">
              <w:t>,</w:t>
            </w:r>
            <w:r w:rsidRPr="00306AAA">
              <w:t xml:space="preserve"> </w:t>
            </w:r>
            <w:r>
              <w:t>Вишгородська міська рада</w:t>
            </w:r>
            <w:r w:rsidRPr="009873A6">
              <w:t xml:space="preserve"> </w:t>
            </w:r>
          </w:p>
        </w:tc>
        <w:tc>
          <w:tcPr>
            <w:tcW w:w="2268" w:type="dxa"/>
          </w:tcPr>
          <w:p w14:paraId="477BA17C" w14:textId="49E48CF2" w:rsidR="00306AAA" w:rsidRPr="00863ED2" w:rsidRDefault="00306AAA" w:rsidP="00306AAA">
            <w:pPr>
              <w:jc w:val="both"/>
            </w:pPr>
            <w:r w:rsidRPr="009873A6">
              <w:lastRenderedPageBreak/>
              <w:t>Березень – червень</w:t>
            </w:r>
          </w:p>
        </w:tc>
        <w:tc>
          <w:tcPr>
            <w:tcW w:w="3479" w:type="dxa"/>
          </w:tcPr>
          <w:p w14:paraId="60000058" w14:textId="0ECD8089" w:rsidR="00306AAA" w:rsidRPr="009873A6" w:rsidRDefault="00306AAA" w:rsidP="00306AAA">
            <w:pPr>
              <w:spacing w:line="240" w:lineRule="exact"/>
              <w:ind w:left="-44" w:right="57"/>
              <w:jc w:val="both"/>
            </w:pPr>
            <w:r w:rsidRPr="009873A6">
              <w:t>проведено спільні рейди щодо виявлення порушників правил пожежної безпеки</w:t>
            </w:r>
            <w:r>
              <w:t>,</w:t>
            </w:r>
          </w:p>
          <w:p w14:paraId="6CEEDD89" w14:textId="7B1A2767" w:rsidR="00306AAA" w:rsidRPr="00863ED2" w:rsidRDefault="00306AAA" w:rsidP="00306AAA">
            <w:pPr>
              <w:jc w:val="both"/>
            </w:pPr>
            <w:r w:rsidRPr="009873A6">
              <w:t xml:space="preserve">складено за результатами перевірки відповідні акти, які в установленому порядку </w:t>
            </w:r>
            <w:r w:rsidRPr="009873A6">
              <w:lastRenderedPageBreak/>
              <w:t>надіслано керівникам суб’єктів господарювання для усунення порушень</w:t>
            </w:r>
          </w:p>
        </w:tc>
      </w:tr>
      <w:tr w:rsidR="00AD4B6D" w:rsidRPr="00863ED2" w14:paraId="2D105940" w14:textId="77777777" w:rsidTr="00F02DBF">
        <w:tc>
          <w:tcPr>
            <w:tcW w:w="821" w:type="dxa"/>
          </w:tcPr>
          <w:p w14:paraId="3141B31C" w14:textId="610A6DC3" w:rsidR="00AD4B6D" w:rsidRPr="00863ED2" w:rsidRDefault="00AD4B6D" w:rsidP="00AD4B6D">
            <w:pPr>
              <w:jc w:val="center"/>
            </w:pPr>
            <w:r>
              <w:lastRenderedPageBreak/>
              <w:t>10.3.</w:t>
            </w:r>
          </w:p>
        </w:tc>
        <w:tc>
          <w:tcPr>
            <w:tcW w:w="4816" w:type="dxa"/>
          </w:tcPr>
          <w:p w14:paraId="4080FB42" w14:textId="26457757" w:rsidR="00AD4B6D" w:rsidRPr="00863ED2" w:rsidRDefault="00AD4B6D" w:rsidP="00AD4B6D">
            <w:pPr>
              <w:jc w:val="both"/>
            </w:pPr>
            <w:r w:rsidRPr="009873A6">
              <w:t xml:space="preserve">перевірки стану готовності територіальної, місцевих автоматизованих систем централізованого оповіщення, спеціальних, локальних та об’єктових систем оповіщення із включенням електросирен та інших технічних засобів оповіщення і доведенням до відома населення навчальної інформації у сфері цивільного захисту через засоби масової інформації </w:t>
            </w:r>
          </w:p>
        </w:tc>
        <w:tc>
          <w:tcPr>
            <w:tcW w:w="3402" w:type="dxa"/>
          </w:tcPr>
          <w:p w14:paraId="2F33F4C2" w14:textId="4BA3D33D" w:rsidR="00AD4B6D" w:rsidRPr="00863ED2" w:rsidRDefault="00AD4B6D" w:rsidP="00AD4B6D">
            <w:pPr>
              <w:jc w:val="both"/>
            </w:pPr>
            <w:r w:rsidRPr="009873A6">
              <w:rPr>
                <w:rStyle w:val="rvts0"/>
              </w:rPr>
              <w:t>ДЦЗО ВПО КИЇВСЬКОЇ ОДА</w:t>
            </w:r>
            <w:r w:rsidRPr="009873A6">
              <w:t xml:space="preserve">, Територіальні підрозділи ПАТ </w:t>
            </w:r>
            <w:r>
              <w:t>«</w:t>
            </w:r>
            <w:r w:rsidRPr="009873A6">
              <w:t>Укртелеком</w:t>
            </w:r>
            <w:r>
              <w:t>»</w:t>
            </w:r>
            <w:r w:rsidRPr="009873A6">
              <w:rPr>
                <w:rFonts w:eastAsia="Antiqua"/>
              </w:rPr>
              <w:t xml:space="preserve"> </w:t>
            </w:r>
            <w:r w:rsidRPr="009873A6">
              <w:t xml:space="preserve">(за згодою),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774191E3" w14:textId="25665AAA" w:rsidR="00AD4B6D" w:rsidRPr="00863ED2" w:rsidRDefault="00AD4B6D" w:rsidP="009F499D">
            <w:pPr>
              <w:jc w:val="center"/>
            </w:pPr>
            <w:r w:rsidRPr="009873A6">
              <w:t>Листопад</w:t>
            </w:r>
          </w:p>
        </w:tc>
        <w:tc>
          <w:tcPr>
            <w:tcW w:w="3479" w:type="dxa"/>
          </w:tcPr>
          <w:p w14:paraId="62B0FE07" w14:textId="66EBA36C" w:rsidR="00AD4B6D" w:rsidRPr="009873A6" w:rsidRDefault="00AD4B6D" w:rsidP="00AD4B6D">
            <w:pPr>
              <w:spacing w:line="240" w:lineRule="exact"/>
              <w:ind w:right="57"/>
            </w:pPr>
            <w:r w:rsidRPr="009873A6">
              <w:t>проведено перевірки</w:t>
            </w:r>
            <w:r>
              <w:t>,</w:t>
            </w:r>
          </w:p>
          <w:p w14:paraId="2986A262" w14:textId="78E96562" w:rsidR="00AD4B6D" w:rsidRPr="00863ED2" w:rsidRDefault="00AD4B6D" w:rsidP="00AD4B6D">
            <w:pPr>
              <w:jc w:val="both"/>
            </w:pPr>
            <w:r w:rsidRPr="009873A6">
              <w:t>подано звіти щодо стану готовності територіальних та місцевих автоматизованих систем централізованого оповіщення, спеціальних, локальних та об’єктових систем оповіщення</w:t>
            </w:r>
          </w:p>
        </w:tc>
      </w:tr>
      <w:tr w:rsidR="00E7684B" w:rsidRPr="00863ED2" w14:paraId="35E77947" w14:textId="77777777" w:rsidTr="00F02DBF">
        <w:tc>
          <w:tcPr>
            <w:tcW w:w="821" w:type="dxa"/>
          </w:tcPr>
          <w:p w14:paraId="673CC94F" w14:textId="58D6AFAB" w:rsidR="00E7684B" w:rsidRPr="00863ED2" w:rsidRDefault="00E7684B" w:rsidP="00E7684B">
            <w:pPr>
              <w:jc w:val="center"/>
            </w:pPr>
            <w:r>
              <w:t>11.</w:t>
            </w:r>
          </w:p>
        </w:tc>
        <w:tc>
          <w:tcPr>
            <w:tcW w:w="4816" w:type="dxa"/>
          </w:tcPr>
          <w:p w14:paraId="2203CC78" w14:textId="5804C472" w:rsidR="00E7684B" w:rsidRPr="00863ED2" w:rsidRDefault="00E7684B" w:rsidP="00E7684B">
            <w:pPr>
              <w:jc w:val="both"/>
            </w:pPr>
            <w:r w:rsidRPr="009873A6">
              <w:t>Забезпечення та здійснення контролю за техногенною та пожежною безпекою арсеналів, баз (складів) озброєння, ракет, боєприпасів і компонентів ракетного палива, інших вибухопожежонебезпечних об’єктів Збройних Сил</w:t>
            </w:r>
          </w:p>
        </w:tc>
        <w:tc>
          <w:tcPr>
            <w:tcW w:w="3402" w:type="dxa"/>
          </w:tcPr>
          <w:p w14:paraId="06C7D93C" w14:textId="6265A8E8" w:rsidR="00E7684B" w:rsidRPr="00863ED2" w:rsidRDefault="00E7684B" w:rsidP="00E7684B">
            <w:pPr>
              <w:jc w:val="both"/>
            </w:pPr>
            <w:r w:rsidRPr="009873A6">
              <w:t xml:space="preserve">ГУ ДСНС України  у Київській області, </w:t>
            </w:r>
            <w:r w:rsidRPr="009873A6">
              <w:rPr>
                <w:rStyle w:val="rvts0"/>
              </w:rPr>
              <w:t>ДЦЗО ВПО КИЇВСЬКОЇ ОДА,</w:t>
            </w:r>
            <w:r w:rsidRPr="009873A6">
              <w:t xml:space="preserve"> </w:t>
            </w:r>
            <w:r w:rsidR="00C307DE">
              <w:t>Вишгородська міська рада</w:t>
            </w:r>
          </w:p>
        </w:tc>
        <w:tc>
          <w:tcPr>
            <w:tcW w:w="2268" w:type="dxa"/>
          </w:tcPr>
          <w:p w14:paraId="3BE58AC5" w14:textId="4EA34F96" w:rsidR="00E7684B" w:rsidRPr="00863ED2" w:rsidRDefault="00E7684B" w:rsidP="009F499D">
            <w:pPr>
              <w:jc w:val="center"/>
            </w:pPr>
            <w:r w:rsidRPr="009873A6">
              <w:t>До 15 грудня</w:t>
            </w:r>
          </w:p>
        </w:tc>
        <w:tc>
          <w:tcPr>
            <w:tcW w:w="3479" w:type="dxa"/>
          </w:tcPr>
          <w:p w14:paraId="6A31138B" w14:textId="710DC0A4" w:rsidR="00E7684B" w:rsidRPr="009873A6" w:rsidRDefault="00E7684B" w:rsidP="00E7684B">
            <w:pPr>
              <w:spacing w:line="240" w:lineRule="exact"/>
              <w:ind w:left="57" w:right="57"/>
              <w:jc w:val="both"/>
            </w:pPr>
            <w:r w:rsidRPr="009873A6">
              <w:t>здійснено контроль за техногенною та пожежною безпекою</w:t>
            </w:r>
            <w:r w:rsidR="00C307DE">
              <w:t>,</w:t>
            </w:r>
          </w:p>
          <w:p w14:paraId="70097557" w14:textId="77C7A478" w:rsidR="00E7684B" w:rsidRPr="00863ED2" w:rsidRDefault="00E7684B" w:rsidP="00E7684B">
            <w:pPr>
              <w:jc w:val="both"/>
            </w:pPr>
            <w:r w:rsidRPr="009873A6">
              <w:t>складено відповідний акт за результатами перевірки</w:t>
            </w:r>
          </w:p>
        </w:tc>
      </w:tr>
      <w:tr w:rsidR="00C307DE" w:rsidRPr="00863ED2" w14:paraId="69316539" w14:textId="77777777" w:rsidTr="004D5018">
        <w:tc>
          <w:tcPr>
            <w:tcW w:w="14786" w:type="dxa"/>
            <w:gridSpan w:val="5"/>
          </w:tcPr>
          <w:p w14:paraId="4A804DA0" w14:textId="372EE17F" w:rsidR="00C307DE" w:rsidRDefault="00C307DE" w:rsidP="00C30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Заходи з підготовки керівного складу і фахівців, діяльність яких пов’язана з організацією і здійсненням заходів цивільного захисту, </w:t>
            </w:r>
          </w:p>
          <w:p w14:paraId="0F8129E8" w14:textId="7BB0D8F6" w:rsidR="00C307DE" w:rsidRPr="00C307DE" w:rsidRDefault="00C307DE" w:rsidP="00C30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 населення до дій у разі виникнення надзвичайних ситуацій</w:t>
            </w:r>
          </w:p>
        </w:tc>
      </w:tr>
      <w:tr w:rsidR="007B5C86" w:rsidRPr="00863ED2" w14:paraId="29F588B9" w14:textId="77777777" w:rsidTr="00F02DBF">
        <w:tc>
          <w:tcPr>
            <w:tcW w:w="821" w:type="dxa"/>
          </w:tcPr>
          <w:p w14:paraId="27052189" w14:textId="39E6EC01" w:rsidR="007B5C86" w:rsidRPr="00863ED2" w:rsidRDefault="007B5C86" w:rsidP="007B5C86">
            <w:pPr>
              <w:jc w:val="center"/>
            </w:pPr>
            <w:r>
              <w:t>12.</w:t>
            </w:r>
          </w:p>
        </w:tc>
        <w:tc>
          <w:tcPr>
            <w:tcW w:w="4816" w:type="dxa"/>
          </w:tcPr>
          <w:p w14:paraId="0AE458D8" w14:textId="5EE61842" w:rsidR="007B5C86" w:rsidRPr="00863ED2" w:rsidRDefault="007B5C86" w:rsidP="007B5C86">
            <w:pPr>
              <w:jc w:val="both"/>
            </w:pPr>
            <w:r w:rsidRPr="009873A6">
              <w:t>Проведення навчання керівного складу і фахівців, діяльність яких пов’язана з організацією заходів цивільного захисту, в навчально-методичному центрі цивільного захисту та безпеки життєдіяльності Київської області (далі НМЦ ЦЗ та БЖД Київської області )</w:t>
            </w:r>
          </w:p>
        </w:tc>
        <w:tc>
          <w:tcPr>
            <w:tcW w:w="3402" w:type="dxa"/>
          </w:tcPr>
          <w:p w14:paraId="7531024D" w14:textId="4BE8094E" w:rsidR="007B5C86" w:rsidRPr="00863ED2" w:rsidRDefault="007B5C86" w:rsidP="007B5C86">
            <w:pPr>
              <w:jc w:val="both"/>
            </w:pPr>
            <w:r w:rsidRPr="009873A6">
              <w:t xml:space="preserve">НМЦ ЦЗ та БЖД Київської області, </w:t>
            </w:r>
            <w:r w:rsidRPr="009873A6">
              <w:rPr>
                <w:rStyle w:val="rvts0"/>
              </w:rPr>
              <w:t>ДЦЗО ВПО КИЇВСЬКОЇ ОДА,</w:t>
            </w:r>
            <w:r w:rsidRPr="009873A6">
              <w:t xml:space="preserve"> </w:t>
            </w:r>
            <w:r>
              <w:t>Вишгородська міська рада</w:t>
            </w:r>
            <w:r w:rsidRPr="009873A6">
              <w:t xml:space="preserve">, підприємства, установи та організації </w:t>
            </w:r>
          </w:p>
        </w:tc>
        <w:tc>
          <w:tcPr>
            <w:tcW w:w="2268" w:type="dxa"/>
          </w:tcPr>
          <w:p w14:paraId="743227C6" w14:textId="5517BD7E" w:rsidR="007B5C86" w:rsidRPr="00863ED2" w:rsidRDefault="007B5C86" w:rsidP="009F499D">
            <w:pPr>
              <w:jc w:val="center"/>
            </w:pPr>
            <w:r w:rsidRPr="009873A6">
              <w:t>До 25 грудня</w:t>
            </w:r>
          </w:p>
        </w:tc>
        <w:tc>
          <w:tcPr>
            <w:tcW w:w="3479" w:type="dxa"/>
          </w:tcPr>
          <w:p w14:paraId="432CD509" w14:textId="70854030" w:rsidR="007B5C86" w:rsidRPr="00863ED2" w:rsidRDefault="007B5C86" w:rsidP="007B5C86">
            <w:pPr>
              <w:jc w:val="both"/>
            </w:pPr>
            <w:r w:rsidRPr="009873A6">
              <w:t>забезпечено потребу у навчанні керівного складу і фахівців, діяльність яких пов’язана з організацією і здійсненням заходів з питань цивільного захисту, відповідно до державного замовлення на рік</w:t>
            </w:r>
          </w:p>
        </w:tc>
      </w:tr>
      <w:tr w:rsidR="007B5C86" w:rsidRPr="00863ED2" w14:paraId="7B620772" w14:textId="77777777" w:rsidTr="00F02DBF">
        <w:tc>
          <w:tcPr>
            <w:tcW w:w="821" w:type="dxa"/>
          </w:tcPr>
          <w:p w14:paraId="4B8ADB80" w14:textId="10A8A656" w:rsidR="007B5C86" w:rsidRPr="00863ED2" w:rsidRDefault="007B5C86" w:rsidP="007B5C86">
            <w:pPr>
              <w:jc w:val="center"/>
            </w:pPr>
            <w:r>
              <w:t>13.</w:t>
            </w:r>
          </w:p>
        </w:tc>
        <w:tc>
          <w:tcPr>
            <w:tcW w:w="4816" w:type="dxa"/>
          </w:tcPr>
          <w:p w14:paraId="2913A37B" w14:textId="19A5CEB3" w:rsidR="007B5C86" w:rsidRPr="00863ED2" w:rsidRDefault="007B5C86" w:rsidP="007B5C86">
            <w:pPr>
              <w:jc w:val="both"/>
            </w:pPr>
            <w:r>
              <w:t>Прийняття участі у:</w:t>
            </w:r>
          </w:p>
        </w:tc>
        <w:tc>
          <w:tcPr>
            <w:tcW w:w="3402" w:type="dxa"/>
          </w:tcPr>
          <w:p w14:paraId="71736153" w14:textId="77777777" w:rsidR="007B5C86" w:rsidRPr="00863ED2" w:rsidRDefault="007B5C86" w:rsidP="007B5C86">
            <w:pPr>
              <w:jc w:val="both"/>
            </w:pPr>
          </w:p>
        </w:tc>
        <w:tc>
          <w:tcPr>
            <w:tcW w:w="2268" w:type="dxa"/>
          </w:tcPr>
          <w:p w14:paraId="72699D78" w14:textId="77777777" w:rsidR="007B5C86" w:rsidRPr="00863ED2" w:rsidRDefault="007B5C86" w:rsidP="007B5C86">
            <w:pPr>
              <w:jc w:val="both"/>
            </w:pPr>
          </w:p>
        </w:tc>
        <w:tc>
          <w:tcPr>
            <w:tcW w:w="3479" w:type="dxa"/>
          </w:tcPr>
          <w:p w14:paraId="58CAE939" w14:textId="77777777" w:rsidR="007B5C86" w:rsidRPr="00863ED2" w:rsidRDefault="007B5C86" w:rsidP="007B5C86">
            <w:pPr>
              <w:jc w:val="both"/>
            </w:pPr>
          </w:p>
        </w:tc>
      </w:tr>
      <w:tr w:rsidR="007B5C86" w:rsidRPr="00863ED2" w14:paraId="002CB18A" w14:textId="77777777" w:rsidTr="00F02DBF">
        <w:tc>
          <w:tcPr>
            <w:tcW w:w="821" w:type="dxa"/>
          </w:tcPr>
          <w:p w14:paraId="7AC49526" w14:textId="2BE8D1DA" w:rsidR="007B5C86" w:rsidRPr="00863ED2" w:rsidRDefault="001C6284" w:rsidP="007B5C86">
            <w:pPr>
              <w:jc w:val="center"/>
            </w:pPr>
            <w:r>
              <w:t>13.1.</w:t>
            </w:r>
          </w:p>
        </w:tc>
        <w:tc>
          <w:tcPr>
            <w:tcW w:w="4816" w:type="dxa"/>
          </w:tcPr>
          <w:p w14:paraId="629AD301" w14:textId="7E9B492F" w:rsidR="007B5C86" w:rsidRPr="00863ED2" w:rsidRDefault="007B5C86" w:rsidP="007B5C86">
            <w:pPr>
              <w:jc w:val="both"/>
            </w:pPr>
            <w:r w:rsidRPr="009873A6">
              <w:t>зборах з керівниками підрозділів (працівниками) з питань цивільного захисту щодо організації та здійснення заходів цивільного захисту</w:t>
            </w:r>
          </w:p>
        </w:tc>
        <w:tc>
          <w:tcPr>
            <w:tcW w:w="3402" w:type="dxa"/>
          </w:tcPr>
          <w:p w14:paraId="689DC579" w14:textId="6FCFBA28" w:rsidR="007B5C86" w:rsidRPr="00863ED2" w:rsidRDefault="001C6284" w:rsidP="001C6284">
            <w:pPr>
              <w:pStyle w:val="western"/>
              <w:spacing w:before="0" w:beforeAutospacing="0" w:after="0" w:line="240" w:lineRule="exact"/>
              <w:ind w:right="142"/>
              <w:jc w:val="both"/>
            </w:pP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 w:rsidRPr="00AB410D">
              <w:t>,</w:t>
            </w:r>
            <w:r w:rsidRPr="00306AAA">
              <w:t xml:space="preserve">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07AD9352" w14:textId="2C860F26" w:rsidR="007B5C86" w:rsidRPr="00863ED2" w:rsidRDefault="007B5C86" w:rsidP="009F499D">
            <w:pPr>
              <w:jc w:val="center"/>
            </w:pPr>
            <w:r w:rsidRPr="009873A6">
              <w:t>жовтень</w:t>
            </w:r>
          </w:p>
        </w:tc>
        <w:tc>
          <w:tcPr>
            <w:tcW w:w="3479" w:type="dxa"/>
          </w:tcPr>
          <w:p w14:paraId="28F95488" w14:textId="2E0002B1" w:rsidR="007B5C86" w:rsidRPr="00863ED2" w:rsidRDefault="007B5C86" w:rsidP="007B5C86">
            <w:pPr>
              <w:jc w:val="both"/>
            </w:pPr>
            <w:r w:rsidRPr="009873A6">
              <w:t>здійснено заходи, передбачені планом</w:t>
            </w:r>
          </w:p>
        </w:tc>
      </w:tr>
      <w:tr w:rsidR="007B5C86" w:rsidRPr="00863ED2" w14:paraId="18B6B024" w14:textId="77777777" w:rsidTr="00F02DBF">
        <w:tc>
          <w:tcPr>
            <w:tcW w:w="821" w:type="dxa"/>
          </w:tcPr>
          <w:p w14:paraId="4DA39D3A" w14:textId="1BFA7F29" w:rsidR="007B5C86" w:rsidRPr="00863ED2" w:rsidRDefault="001C6284" w:rsidP="007B5C86">
            <w:pPr>
              <w:jc w:val="center"/>
            </w:pPr>
            <w:r>
              <w:t>13.2.</w:t>
            </w:r>
          </w:p>
        </w:tc>
        <w:tc>
          <w:tcPr>
            <w:tcW w:w="4816" w:type="dxa"/>
          </w:tcPr>
          <w:p w14:paraId="18D3865A" w14:textId="2895C215" w:rsidR="007B5C86" w:rsidRPr="00863ED2" w:rsidRDefault="007B5C86" w:rsidP="007B5C86">
            <w:pPr>
              <w:jc w:val="both"/>
            </w:pPr>
            <w:r w:rsidRPr="009873A6">
              <w:t xml:space="preserve">навчально-методичному зборі з </w:t>
            </w:r>
            <w:r w:rsidRPr="009873A6">
              <w:lastRenderedPageBreak/>
              <w:t>уповноваженими представниками місцевих органів виконавчої влади, територіальних органів ДСНС щодо планування, підготовки та проведення евакуаційних заходів</w:t>
            </w:r>
          </w:p>
        </w:tc>
        <w:tc>
          <w:tcPr>
            <w:tcW w:w="3402" w:type="dxa"/>
          </w:tcPr>
          <w:p w14:paraId="05D5E91D" w14:textId="29512260" w:rsidR="007B5C86" w:rsidRPr="00863ED2" w:rsidRDefault="001C6284" w:rsidP="007B5C86">
            <w:pPr>
              <w:jc w:val="both"/>
            </w:pPr>
            <w:r w:rsidRPr="00AB410D">
              <w:rPr>
                <w:rStyle w:val="a6"/>
                <w:rFonts w:eastAsia="OpenSymbol"/>
                <w:b w:val="0"/>
              </w:rPr>
              <w:lastRenderedPageBreak/>
              <w:t xml:space="preserve">Вишгородське РУ ГУ ДСНС </w:t>
            </w:r>
            <w:r w:rsidRPr="00AB410D">
              <w:rPr>
                <w:rStyle w:val="a6"/>
                <w:rFonts w:eastAsia="OpenSymbol"/>
                <w:b w:val="0"/>
              </w:rPr>
              <w:lastRenderedPageBreak/>
              <w:t>України у Київській області</w:t>
            </w:r>
            <w:r w:rsidRPr="00AB410D">
              <w:t>,</w:t>
            </w:r>
            <w:r w:rsidRPr="00306AAA">
              <w:t xml:space="preserve">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7A5CBCC5" w14:textId="32D5047B" w:rsidR="007B5C86" w:rsidRPr="00863ED2" w:rsidRDefault="007B5C86" w:rsidP="009F499D">
            <w:pPr>
              <w:jc w:val="center"/>
            </w:pPr>
            <w:r w:rsidRPr="009873A6">
              <w:lastRenderedPageBreak/>
              <w:t>травень</w:t>
            </w:r>
          </w:p>
        </w:tc>
        <w:tc>
          <w:tcPr>
            <w:tcW w:w="3479" w:type="dxa"/>
          </w:tcPr>
          <w:p w14:paraId="3119BC73" w14:textId="77777777" w:rsidR="007B5C86" w:rsidRPr="009873A6" w:rsidRDefault="007B5C86" w:rsidP="007B5C86">
            <w:pPr>
              <w:spacing w:line="240" w:lineRule="exact"/>
              <w:ind w:left="57" w:right="57"/>
            </w:pPr>
            <w:r w:rsidRPr="009873A6">
              <w:t xml:space="preserve">здійснено заходи, передбачені планом </w:t>
            </w:r>
          </w:p>
          <w:p w14:paraId="52C2DD75" w14:textId="77777777" w:rsidR="007B5C86" w:rsidRPr="00863ED2" w:rsidRDefault="007B5C86" w:rsidP="007B5C86">
            <w:pPr>
              <w:jc w:val="both"/>
            </w:pPr>
          </w:p>
        </w:tc>
      </w:tr>
      <w:tr w:rsidR="007B5C86" w:rsidRPr="00863ED2" w14:paraId="2077F360" w14:textId="77777777" w:rsidTr="00F02DBF">
        <w:tc>
          <w:tcPr>
            <w:tcW w:w="821" w:type="dxa"/>
          </w:tcPr>
          <w:p w14:paraId="6AC94DB9" w14:textId="26878CA7" w:rsidR="007B5C86" w:rsidRPr="00863ED2" w:rsidRDefault="001C6284" w:rsidP="007B5C86">
            <w:pPr>
              <w:jc w:val="center"/>
            </w:pPr>
            <w:r>
              <w:lastRenderedPageBreak/>
              <w:t>13.3.</w:t>
            </w:r>
          </w:p>
        </w:tc>
        <w:tc>
          <w:tcPr>
            <w:tcW w:w="4816" w:type="dxa"/>
          </w:tcPr>
          <w:p w14:paraId="47B79EB4" w14:textId="390C810B" w:rsidR="007B5C86" w:rsidRPr="00863ED2" w:rsidRDefault="007B5C86" w:rsidP="007B5C86">
            <w:pPr>
              <w:jc w:val="both"/>
            </w:pPr>
            <w:r w:rsidRPr="009873A6">
              <w:t>семінарі-практикумі з відповідальними працівниками підрозділів з питань цивільного захисту обласних держадміністрацій та територіальних органів ДСНС, які відповідають за організацію підготовки населення до дій у надзвичайних ситуаціях</w:t>
            </w:r>
          </w:p>
        </w:tc>
        <w:tc>
          <w:tcPr>
            <w:tcW w:w="3402" w:type="dxa"/>
          </w:tcPr>
          <w:p w14:paraId="6A5039D4" w14:textId="48D5D009" w:rsidR="007B5C86" w:rsidRPr="00863ED2" w:rsidRDefault="001C6284" w:rsidP="007B5C86">
            <w:pPr>
              <w:jc w:val="both"/>
            </w:pP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 w:rsidRPr="00AB410D">
              <w:t>,</w:t>
            </w:r>
            <w:r w:rsidRPr="00306AAA">
              <w:t xml:space="preserve">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22C75D13" w14:textId="6E504ABA" w:rsidR="007B5C86" w:rsidRPr="00863ED2" w:rsidRDefault="007B5C86" w:rsidP="007B5C86">
            <w:pPr>
              <w:jc w:val="both"/>
            </w:pPr>
            <w:r w:rsidRPr="009873A6">
              <w:t>березень — квітень</w:t>
            </w:r>
          </w:p>
        </w:tc>
        <w:tc>
          <w:tcPr>
            <w:tcW w:w="3479" w:type="dxa"/>
          </w:tcPr>
          <w:p w14:paraId="554A5A53" w14:textId="194FA228" w:rsidR="007B5C86" w:rsidRPr="00863ED2" w:rsidRDefault="007B5C86" w:rsidP="007B5C86">
            <w:pPr>
              <w:jc w:val="both"/>
            </w:pPr>
            <w:r w:rsidRPr="009873A6">
              <w:t>здійснено заходи, передбачені планом</w:t>
            </w:r>
          </w:p>
        </w:tc>
      </w:tr>
      <w:tr w:rsidR="007B5C86" w:rsidRPr="00863ED2" w14:paraId="5CECB249" w14:textId="77777777" w:rsidTr="00F02DBF">
        <w:tc>
          <w:tcPr>
            <w:tcW w:w="821" w:type="dxa"/>
          </w:tcPr>
          <w:p w14:paraId="34C07FD2" w14:textId="5BED3029" w:rsidR="007B5C86" w:rsidRPr="00863ED2" w:rsidRDefault="001C6284" w:rsidP="007B5C86">
            <w:pPr>
              <w:jc w:val="center"/>
            </w:pPr>
            <w:r>
              <w:t>13.4.</w:t>
            </w:r>
          </w:p>
        </w:tc>
        <w:tc>
          <w:tcPr>
            <w:tcW w:w="4816" w:type="dxa"/>
          </w:tcPr>
          <w:p w14:paraId="57F45BE0" w14:textId="1049985E" w:rsidR="007B5C86" w:rsidRPr="00863ED2" w:rsidRDefault="007B5C86" w:rsidP="007B5C86">
            <w:pPr>
              <w:jc w:val="both"/>
            </w:pPr>
            <w:r w:rsidRPr="009873A6">
              <w:t>семінарі-нараді з відповідальними працівниками підрозділів із питань цивільного захисту обласних та Київської міської держадміністрацій, які відповідають за готовність до дій за призначенням системи оповіщення</w:t>
            </w:r>
          </w:p>
        </w:tc>
        <w:tc>
          <w:tcPr>
            <w:tcW w:w="3402" w:type="dxa"/>
          </w:tcPr>
          <w:p w14:paraId="5475903E" w14:textId="5D092CFC" w:rsidR="007B5C86" w:rsidRPr="00863ED2" w:rsidRDefault="001C6284" w:rsidP="007B5C86">
            <w:pPr>
              <w:jc w:val="both"/>
            </w:pP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 w:rsidRPr="00AB410D">
              <w:t>,</w:t>
            </w:r>
            <w:r w:rsidRPr="00306AAA">
              <w:t xml:space="preserve">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3D2B7BA2" w14:textId="20CAE8CB" w:rsidR="007B5C86" w:rsidRPr="00863ED2" w:rsidRDefault="007B5C86" w:rsidP="009F499D">
            <w:pPr>
              <w:jc w:val="center"/>
            </w:pPr>
            <w:r w:rsidRPr="009873A6">
              <w:t>вересень</w:t>
            </w:r>
          </w:p>
        </w:tc>
        <w:tc>
          <w:tcPr>
            <w:tcW w:w="3479" w:type="dxa"/>
          </w:tcPr>
          <w:p w14:paraId="4832B8EA" w14:textId="0496C81D" w:rsidR="007B5C86" w:rsidRPr="00863ED2" w:rsidRDefault="001C6284" w:rsidP="007B5C86">
            <w:pPr>
              <w:jc w:val="both"/>
            </w:pPr>
            <w:r w:rsidRPr="009873A6">
              <w:t>здійснено заходи, передбачені планом</w:t>
            </w:r>
          </w:p>
        </w:tc>
      </w:tr>
      <w:tr w:rsidR="007B5C86" w:rsidRPr="00863ED2" w14:paraId="068799A1" w14:textId="77777777" w:rsidTr="00F02DBF">
        <w:tc>
          <w:tcPr>
            <w:tcW w:w="821" w:type="dxa"/>
          </w:tcPr>
          <w:p w14:paraId="7F808D15" w14:textId="5F14C0AC" w:rsidR="007B5C86" w:rsidRPr="00863ED2" w:rsidRDefault="001C6284" w:rsidP="007B5C86">
            <w:pPr>
              <w:jc w:val="center"/>
            </w:pPr>
            <w:r>
              <w:t>14.</w:t>
            </w:r>
          </w:p>
        </w:tc>
        <w:tc>
          <w:tcPr>
            <w:tcW w:w="4816" w:type="dxa"/>
          </w:tcPr>
          <w:p w14:paraId="01B1546C" w14:textId="6779B8DD" w:rsidR="007B5C86" w:rsidRPr="00863ED2" w:rsidRDefault="001C6284" w:rsidP="007B5C86">
            <w:pPr>
              <w:jc w:val="both"/>
            </w:pPr>
            <w:r>
              <w:t>Організація та проведення:</w:t>
            </w:r>
          </w:p>
        </w:tc>
        <w:tc>
          <w:tcPr>
            <w:tcW w:w="3402" w:type="dxa"/>
          </w:tcPr>
          <w:p w14:paraId="0B005508" w14:textId="77777777" w:rsidR="007B5C86" w:rsidRPr="00863ED2" w:rsidRDefault="007B5C86" w:rsidP="007B5C86">
            <w:pPr>
              <w:jc w:val="both"/>
            </w:pPr>
          </w:p>
        </w:tc>
        <w:tc>
          <w:tcPr>
            <w:tcW w:w="2268" w:type="dxa"/>
          </w:tcPr>
          <w:p w14:paraId="26CAC450" w14:textId="77777777" w:rsidR="007B5C86" w:rsidRPr="00863ED2" w:rsidRDefault="007B5C86" w:rsidP="009F499D">
            <w:pPr>
              <w:jc w:val="center"/>
            </w:pPr>
          </w:p>
        </w:tc>
        <w:tc>
          <w:tcPr>
            <w:tcW w:w="3479" w:type="dxa"/>
          </w:tcPr>
          <w:p w14:paraId="4BDA0892" w14:textId="77777777" w:rsidR="007B5C86" w:rsidRPr="00863ED2" w:rsidRDefault="007B5C86" w:rsidP="007B5C86">
            <w:pPr>
              <w:jc w:val="both"/>
            </w:pPr>
          </w:p>
        </w:tc>
      </w:tr>
      <w:tr w:rsidR="0052645A" w:rsidRPr="00863ED2" w14:paraId="6997EBB0" w14:textId="77777777" w:rsidTr="00F02DBF">
        <w:tc>
          <w:tcPr>
            <w:tcW w:w="821" w:type="dxa"/>
          </w:tcPr>
          <w:p w14:paraId="1B1D6359" w14:textId="4EB1DE66" w:rsidR="0052645A" w:rsidRPr="00863ED2" w:rsidRDefault="0052645A" w:rsidP="0052645A">
            <w:pPr>
              <w:jc w:val="center"/>
            </w:pPr>
            <w:r>
              <w:t>14.1.</w:t>
            </w:r>
          </w:p>
        </w:tc>
        <w:tc>
          <w:tcPr>
            <w:tcW w:w="4816" w:type="dxa"/>
          </w:tcPr>
          <w:p w14:paraId="5179071A" w14:textId="4B37CB42" w:rsidR="0052645A" w:rsidRPr="00863ED2" w:rsidRDefault="0052645A" w:rsidP="0052645A">
            <w:pPr>
              <w:jc w:val="both"/>
            </w:pPr>
            <w:r w:rsidRPr="009873A6">
              <w:t xml:space="preserve">показового навчання з питань цивільного захисту на базі одного з підприємств, що входить до складу однієї з ланок територіальної підсистеми єдиної державної системи цивільного захисту </w:t>
            </w:r>
          </w:p>
        </w:tc>
        <w:tc>
          <w:tcPr>
            <w:tcW w:w="3402" w:type="dxa"/>
          </w:tcPr>
          <w:p w14:paraId="40C9342D" w14:textId="77777777" w:rsidR="0052645A" w:rsidRPr="009873A6" w:rsidRDefault="0052645A" w:rsidP="0052645A">
            <w:pPr>
              <w:pStyle w:val="western"/>
              <w:spacing w:before="0" w:beforeAutospacing="0" w:after="0" w:line="240" w:lineRule="exact"/>
              <w:ind w:right="57"/>
              <w:jc w:val="both"/>
              <w:rPr>
                <w:color w:val="auto"/>
              </w:rPr>
            </w:pPr>
            <w:r w:rsidRPr="009873A6">
              <w:rPr>
                <w:color w:val="auto"/>
              </w:rPr>
              <w:t xml:space="preserve">ДЦЗО ВПО КИЇВСЬКОЇ ОДА, </w:t>
            </w:r>
          </w:p>
          <w:p w14:paraId="2B124C02" w14:textId="38581667" w:rsidR="0052645A" w:rsidRPr="00863ED2" w:rsidRDefault="0052645A" w:rsidP="0052645A">
            <w:pPr>
              <w:jc w:val="both"/>
            </w:pPr>
            <w:r w:rsidRPr="009873A6">
              <w:t xml:space="preserve">ГУ ДСНС України  у Київській області,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77FAC137" w14:textId="0E009C0C" w:rsidR="0052645A" w:rsidRPr="00863ED2" w:rsidRDefault="0052645A" w:rsidP="009F499D">
            <w:pPr>
              <w:jc w:val="center"/>
            </w:pPr>
            <w:r w:rsidRPr="009873A6">
              <w:t>До 25 грудня</w:t>
            </w:r>
          </w:p>
        </w:tc>
        <w:tc>
          <w:tcPr>
            <w:tcW w:w="3479" w:type="dxa"/>
          </w:tcPr>
          <w:p w14:paraId="69D348AC" w14:textId="486F217F" w:rsidR="0052645A" w:rsidRPr="00863ED2" w:rsidRDefault="0052645A" w:rsidP="0052645A">
            <w:pPr>
              <w:jc w:val="both"/>
            </w:pPr>
            <w:r w:rsidRPr="009873A6">
              <w:t>проведено показове навчання з питань цивільного захисту, досягнуто єдність поглядів щодо методичного здійснення заходу та технології відпрацювання практичних етапів навчання (тренування)</w:t>
            </w:r>
          </w:p>
        </w:tc>
      </w:tr>
      <w:tr w:rsidR="0052645A" w:rsidRPr="00863ED2" w14:paraId="73CA5140" w14:textId="77777777" w:rsidTr="00F02DBF">
        <w:tc>
          <w:tcPr>
            <w:tcW w:w="821" w:type="dxa"/>
          </w:tcPr>
          <w:p w14:paraId="0439ACC9" w14:textId="4D9172DB" w:rsidR="0052645A" w:rsidRPr="00863ED2" w:rsidRDefault="0052645A" w:rsidP="0052645A">
            <w:pPr>
              <w:jc w:val="center"/>
            </w:pPr>
            <w:r>
              <w:t>14.2.</w:t>
            </w:r>
          </w:p>
        </w:tc>
        <w:tc>
          <w:tcPr>
            <w:tcW w:w="4816" w:type="dxa"/>
          </w:tcPr>
          <w:p w14:paraId="33A65970" w14:textId="52FCEA4A" w:rsidR="0052645A" w:rsidRPr="00863ED2" w:rsidRDefault="0052645A" w:rsidP="0052645A">
            <w:pPr>
              <w:jc w:val="both"/>
            </w:pPr>
            <w:r w:rsidRPr="009873A6">
              <w:t xml:space="preserve">навчальних зборів з керівниками підрозділів (фахівцями) з питань цивільного захисту щодо реалізації заходів із захисту населення і територій від надзвичайних ситуацій у мирний час та в особливий період, забезпечення готовності до дій за призначенням місцевих автоматизованих систем централізованого оповіщення </w:t>
            </w:r>
          </w:p>
        </w:tc>
        <w:tc>
          <w:tcPr>
            <w:tcW w:w="3402" w:type="dxa"/>
          </w:tcPr>
          <w:p w14:paraId="3CA25949" w14:textId="77777777" w:rsidR="0052645A" w:rsidRPr="009873A6" w:rsidRDefault="0052645A" w:rsidP="0052645A">
            <w:pPr>
              <w:pStyle w:val="western"/>
              <w:spacing w:before="0" w:beforeAutospacing="0" w:after="0" w:line="240" w:lineRule="exact"/>
              <w:ind w:right="142"/>
              <w:jc w:val="both"/>
              <w:rPr>
                <w:color w:val="auto"/>
              </w:rPr>
            </w:pPr>
            <w:r w:rsidRPr="009873A6">
              <w:rPr>
                <w:color w:val="auto"/>
              </w:rPr>
              <w:t xml:space="preserve">ДЦЗО ВПО </w:t>
            </w:r>
            <w:r w:rsidRPr="009873A6">
              <w:rPr>
                <w:rStyle w:val="rvts0"/>
                <w:color w:val="auto"/>
              </w:rPr>
              <w:t xml:space="preserve">КИЇВСЬКОЇ </w:t>
            </w:r>
            <w:r w:rsidRPr="009873A6">
              <w:rPr>
                <w:color w:val="auto"/>
              </w:rPr>
              <w:t xml:space="preserve">ОДА, </w:t>
            </w:r>
          </w:p>
          <w:p w14:paraId="0FC1DCEE" w14:textId="148B24C4" w:rsidR="0052645A" w:rsidRPr="00863ED2" w:rsidRDefault="0052645A" w:rsidP="0052645A">
            <w:pPr>
              <w:jc w:val="both"/>
            </w:pPr>
            <w:r w:rsidRPr="009873A6">
              <w:t xml:space="preserve">ГУ ДСНС України  у Київській області, </w:t>
            </w:r>
            <w:r>
              <w:t>Вишгородська міська рада</w:t>
            </w:r>
          </w:p>
        </w:tc>
        <w:tc>
          <w:tcPr>
            <w:tcW w:w="2268" w:type="dxa"/>
          </w:tcPr>
          <w:p w14:paraId="1B4555A1" w14:textId="4C3962FF" w:rsidR="0052645A" w:rsidRPr="00863ED2" w:rsidRDefault="0052645A" w:rsidP="009F499D">
            <w:pPr>
              <w:jc w:val="center"/>
            </w:pPr>
            <w:r w:rsidRPr="009873A6">
              <w:t>До 15 грудня</w:t>
            </w:r>
          </w:p>
        </w:tc>
        <w:tc>
          <w:tcPr>
            <w:tcW w:w="3479" w:type="dxa"/>
          </w:tcPr>
          <w:p w14:paraId="1DAEE751" w14:textId="390E3D4F" w:rsidR="0052645A" w:rsidRPr="009873A6" w:rsidRDefault="0052645A" w:rsidP="0052645A">
            <w:pPr>
              <w:spacing w:line="240" w:lineRule="exact"/>
              <w:ind w:left="-44" w:right="57"/>
              <w:jc w:val="both"/>
            </w:pPr>
            <w:r w:rsidRPr="009873A6">
              <w:t>затверджено план проведення зборів</w:t>
            </w:r>
            <w:r>
              <w:t>,</w:t>
            </w:r>
          </w:p>
          <w:p w14:paraId="4DF2B9AF" w14:textId="630DC3AC" w:rsidR="0052645A" w:rsidRPr="0052645A" w:rsidRDefault="0052645A" w:rsidP="0052645A">
            <w:pPr>
              <w:spacing w:line="240" w:lineRule="exact"/>
              <w:ind w:left="-44" w:right="57"/>
              <w:jc w:val="both"/>
            </w:pPr>
            <w:r w:rsidRPr="009873A6">
              <w:t>здійснено заходи, передбачені планом</w:t>
            </w:r>
            <w:r>
              <w:t>,</w:t>
            </w:r>
            <w:r w:rsidRPr="009873A6">
              <w:t xml:space="preserve"> проведено збори</w:t>
            </w:r>
            <w:r>
              <w:t xml:space="preserve">, </w:t>
            </w:r>
            <w:r w:rsidRPr="009873A6">
              <w:t xml:space="preserve">підвищено рівень знань і вдосконалено навички керівників підрозділів (фахівців) з питань цивільного захисту щодо захисту населення і територій від </w:t>
            </w:r>
            <w:r w:rsidRPr="009873A6">
              <w:lastRenderedPageBreak/>
              <w:t xml:space="preserve">надзвичайних ситуацій у мирний час та в особливий період, забезпечення готовності до дій за призначенням місцевих автоматизованих систем централізованого оповіщення </w:t>
            </w:r>
          </w:p>
        </w:tc>
      </w:tr>
      <w:tr w:rsidR="0052645A" w:rsidRPr="00863ED2" w14:paraId="280CCCD3" w14:textId="77777777" w:rsidTr="00F02DBF">
        <w:tc>
          <w:tcPr>
            <w:tcW w:w="821" w:type="dxa"/>
          </w:tcPr>
          <w:p w14:paraId="339C0CEC" w14:textId="585D0495" w:rsidR="0052645A" w:rsidRPr="00863ED2" w:rsidRDefault="0052645A" w:rsidP="0052645A">
            <w:pPr>
              <w:jc w:val="center"/>
            </w:pPr>
            <w:r>
              <w:lastRenderedPageBreak/>
              <w:t>14.3.</w:t>
            </w:r>
          </w:p>
        </w:tc>
        <w:tc>
          <w:tcPr>
            <w:tcW w:w="4816" w:type="dxa"/>
          </w:tcPr>
          <w:p w14:paraId="04A87934" w14:textId="63E5F456" w:rsidR="0052645A" w:rsidRPr="00863ED2" w:rsidRDefault="0052645A" w:rsidP="0052645A">
            <w:pPr>
              <w:jc w:val="both"/>
            </w:pPr>
            <w:r w:rsidRPr="009873A6">
              <w:t xml:space="preserve">Дня цивільного захисту, Тижня знань з основ безпеки життєдіяльності, Тижня безпеки дитини в закладах загальної середньої, професійної (професійно-технічної) та дошкільної освіти </w:t>
            </w:r>
          </w:p>
        </w:tc>
        <w:tc>
          <w:tcPr>
            <w:tcW w:w="3402" w:type="dxa"/>
          </w:tcPr>
          <w:p w14:paraId="4E3E6D99" w14:textId="0086B527" w:rsidR="0052645A" w:rsidRPr="0052645A" w:rsidRDefault="0052645A" w:rsidP="0052645A">
            <w:pPr>
              <w:jc w:val="both"/>
            </w:pPr>
            <w:r>
              <w:t xml:space="preserve">Соціально-гуманітарне управління Вишгородської міської ради, </w:t>
            </w: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>
              <w:rPr>
                <w:rStyle w:val="a6"/>
                <w:rFonts w:eastAsia="OpenSymbol"/>
                <w:b w:val="0"/>
              </w:rPr>
              <w:t>,</w:t>
            </w:r>
            <w:r>
              <w:rPr>
                <w:rStyle w:val="a6"/>
                <w:rFonts w:eastAsia="OpenSymbol"/>
              </w:rPr>
              <w:t xml:space="preserve"> </w:t>
            </w:r>
            <w:r w:rsidRPr="00863ED2">
              <w:rPr>
                <w:rStyle w:val="a6"/>
                <w:rFonts w:eastAsia="OpenSymbol"/>
                <w:b w:val="0"/>
              </w:rPr>
              <w:t>Вишгородське РУП ГУ Національної поліції в Київській області</w:t>
            </w:r>
          </w:p>
        </w:tc>
        <w:tc>
          <w:tcPr>
            <w:tcW w:w="2268" w:type="dxa"/>
          </w:tcPr>
          <w:p w14:paraId="4BFF58C7" w14:textId="76FF1261" w:rsidR="0052645A" w:rsidRPr="00863ED2" w:rsidRDefault="0052645A" w:rsidP="009F499D">
            <w:pPr>
              <w:jc w:val="center"/>
            </w:pPr>
            <w:r w:rsidRPr="009873A6">
              <w:t>до 15 грудня</w:t>
            </w:r>
          </w:p>
        </w:tc>
        <w:tc>
          <w:tcPr>
            <w:tcW w:w="3479" w:type="dxa"/>
          </w:tcPr>
          <w:p w14:paraId="1DFDAE1A" w14:textId="32711397" w:rsidR="0052645A" w:rsidRPr="00863ED2" w:rsidRDefault="0052645A" w:rsidP="0052645A">
            <w:pPr>
              <w:jc w:val="both"/>
            </w:pPr>
            <w:r w:rsidRPr="009873A6">
              <w:t>здійснено заходи в закладах загальної середньої, професійної (професійно-технічної) та дошкільної освіти</w:t>
            </w:r>
          </w:p>
        </w:tc>
      </w:tr>
      <w:tr w:rsidR="0052645A" w:rsidRPr="00863ED2" w14:paraId="1789F8F8" w14:textId="77777777" w:rsidTr="00F02DBF">
        <w:tc>
          <w:tcPr>
            <w:tcW w:w="821" w:type="dxa"/>
          </w:tcPr>
          <w:p w14:paraId="0E1A8908" w14:textId="374B444C" w:rsidR="0052645A" w:rsidRPr="00863ED2" w:rsidRDefault="0052645A" w:rsidP="0052645A">
            <w:pPr>
              <w:jc w:val="center"/>
            </w:pPr>
            <w:r>
              <w:t>14.4.</w:t>
            </w:r>
          </w:p>
        </w:tc>
        <w:tc>
          <w:tcPr>
            <w:tcW w:w="4816" w:type="dxa"/>
          </w:tcPr>
          <w:p w14:paraId="2B07AB3C" w14:textId="3A241FA5" w:rsidR="0052645A" w:rsidRPr="00863ED2" w:rsidRDefault="0052645A" w:rsidP="0052645A">
            <w:pPr>
              <w:jc w:val="both"/>
            </w:pPr>
            <w:r w:rsidRPr="009873A6">
              <w:t>просвітницької роботи серед населення із запобігання виникненню:</w:t>
            </w:r>
          </w:p>
        </w:tc>
        <w:tc>
          <w:tcPr>
            <w:tcW w:w="3402" w:type="dxa"/>
          </w:tcPr>
          <w:p w14:paraId="6040E088" w14:textId="77777777" w:rsidR="0052645A" w:rsidRPr="00863ED2" w:rsidRDefault="0052645A" w:rsidP="0052645A">
            <w:pPr>
              <w:jc w:val="both"/>
            </w:pPr>
          </w:p>
        </w:tc>
        <w:tc>
          <w:tcPr>
            <w:tcW w:w="2268" w:type="dxa"/>
          </w:tcPr>
          <w:p w14:paraId="33F2A30A" w14:textId="77777777" w:rsidR="0052645A" w:rsidRPr="00863ED2" w:rsidRDefault="0052645A" w:rsidP="0052645A">
            <w:pPr>
              <w:jc w:val="both"/>
            </w:pPr>
          </w:p>
        </w:tc>
        <w:tc>
          <w:tcPr>
            <w:tcW w:w="3479" w:type="dxa"/>
          </w:tcPr>
          <w:p w14:paraId="7E65841B" w14:textId="77777777" w:rsidR="0052645A" w:rsidRPr="00863ED2" w:rsidRDefault="0052645A" w:rsidP="0052645A">
            <w:pPr>
              <w:jc w:val="both"/>
            </w:pPr>
          </w:p>
        </w:tc>
      </w:tr>
      <w:tr w:rsidR="00BE28D2" w:rsidRPr="00863ED2" w14:paraId="14ABECAC" w14:textId="77777777" w:rsidTr="00F02DBF">
        <w:tc>
          <w:tcPr>
            <w:tcW w:w="821" w:type="dxa"/>
          </w:tcPr>
          <w:p w14:paraId="232110FF" w14:textId="793ED5AF" w:rsidR="00BE28D2" w:rsidRPr="00863ED2" w:rsidRDefault="00BE28D2" w:rsidP="00BE28D2">
            <w:pPr>
              <w:jc w:val="center"/>
            </w:pPr>
            <w:r>
              <w:t>14.4.1.</w:t>
            </w:r>
          </w:p>
        </w:tc>
        <w:tc>
          <w:tcPr>
            <w:tcW w:w="4816" w:type="dxa"/>
          </w:tcPr>
          <w:p w14:paraId="4695C461" w14:textId="08C70F9F" w:rsidR="00BE28D2" w:rsidRPr="00863ED2" w:rsidRDefault="00BE28D2" w:rsidP="00BE28D2">
            <w:pPr>
              <w:jc w:val="both"/>
            </w:pPr>
            <w:r w:rsidRPr="009873A6">
              <w:t>надзвичайних ситуацій, пов’язаних із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3402" w:type="dxa"/>
          </w:tcPr>
          <w:p w14:paraId="7A9B8A7C" w14:textId="74241815" w:rsidR="00BE28D2" w:rsidRPr="00BE28D2" w:rsidRDefault="00BE28D2" w:rsidP="00BE28D2">
            <w:pPr>
              <w:jc w:val="both"/>
              <w:rPr>
                <w:b/>
                <w:bCs/>
              </w:rPr>
            </w:pPr>
            <w:r w:rsidRPr="009F499D">
              <w:t>Територіальні підрозділи ГУ Держпродспоживслужби в Київській області,</w:t>
            </w:r>
            <w:r w:rsidRPr="00863ED2">
              <w:t xml:space="preserve"> </w:t>
            </w:r>
            <w:r w:rsidRPr="00863ED2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>
              <w:rPr>
                <w:rStyle w:val="a6"/>
                <w:rFonts w:eastAsia="OpenSymbol"/>
                <w:b w:val="0"/>
              </w:rPr>
              <w:t>,</w:t>
            </w:r>
            <w:r>
              <w:rPr>
                <w:rStyle w:val="a6"/>
                <w:rFonts w:eastAsia="OpenSymbol"/>
              </w:rPr>
              <w:t xml:space="preserve"> </w:t>
            </w:r>
            <w:r w:rsidRPr="00BE28D2">
              <w:rPr>
                <w:rStyle w:val="a6"/>
                <w:rFonts w:eastAsia="OpenSymbol"/>
                <w:b w:val="0"/>
                <w:bCs w:val="0"/>
              </w:rPr>
              <w:t>Вишгородська міська рада</w:t>
            </w:r>
          </w:p>
        </w:tc>
        <w:tc>
          <w:tcPr>
            <w:tcW w:w="2268" w:type="dxa"/>
          </w:tcPr>
          <w:p w14:paraId="3C1CC1AA" w14:textId="303B1841" w:rsidR="00BE28D2" w:rsidRPr="00863ED2" w:rsidRDefault="00BE28D2" w:rsidP="00BE28D2">
            <w:pPr>
              <w:jc w:val="center"/>
            </w:pPr>
            <w:r w:rsidRPr="009873A6">
              <w:t>—</w:t>
            </w:r>
            <w:r w:rsidRPr="009873A6">
              <w:rPr>
                <w:rFonts w:eastAsia="Antiqua"/>
              </w:rPr>
              <w:t>"—</w:t>
            </w:r>
          </w:p>
        </w:tc>
        <w:tc>
          <w:tcPr>
            <w:tcW w:w="3479" w:type="dxa"/>
          </w:tcPr>
          <w:p w14:paraId="363E7219" w14:textId="128BB23B" w:rsidR="00BE28D2" w:rsidRPr="00863ED2" w:rsidRDefault="00BE28D2" w:rsidP="00BE28D2">
            <w:pPr>
              <w:jc w:val="both"/>
            </w:pPr>
            <w:r w:rsidRPr="009873A6">
              <w:t>відповідно до затверджених планів проведено просвітницьку роботу</w:t>
            </w:r>
            <w:r>
              <w:t xml:space="preserve"> </w:t>
            </w:r>
            <w:r w:rsidRPr="009873A6">
              <w:t>серед населення щодо запобігання поширенню небезпечних інфекційних захворювань</w:t>
            </w:r>
          </w:p>
        </w:tc>
      </w:tr>
      <w:tr w:rsidR="00BE28D2" w:rsidRPr="00863ED2" w14:paraId="5E6721D3" w14:textId="77777777" w:rsidTr="00F02DBF">
        <w:tc>
          <w:tcPr>
            <w:tcW w:w="821" w:type="dxa"/>
          </w:tcPr>
          <w:p w14:paraId="24CF106D" w14:textId="79CC5A0F" w:rsidR="00BE28D2" w:rsidRPr="00863ED2" w:rsidRDefault="00BE28D2" w:rsidP="00BE28D2">
            <w:pPr>
              <w:jc w:val="center"/>
            </w:pPr>
            <w:r>
              <w:t>14.4.2.</w:t>
            </w:r>
          </w:p>
        </w:tc>
        <w:tc>
          <w:tcPr>
            <w:tcW w:w="4816" w:type="dxa"/>
          </w:tcPr>
          <w:p w14:paraId="36B5F300" w14:textId="268EA9B0" w:rsidR="00BE28D2" w:rsidRPr="00863ED2" w:rsidRDefault="00BE28D2" w:rsidP="00BE28D2">
            <w:pPr>
              <w:jc w:val="both"/>
            </w:pPr>
            <w:r w:rsidRPr="009873A6">
              <w:t>пожеж в екосистемах</w:t>
            </w:r>
          </w:p>
        </w:tc>
        <w:tc>
          <w:tcPr>
            <w:tcW w:w="3402" w:type="dxa"/>
          </w:tcPr>
          <w:p w14:paraId="7D3812D3" w14:textId="6AD9DD31" w:rsidR="00BE28D2" w:rsidRPr="00863ED2" w:rsidRDefault="00BE28D2" w:rsidP="00BE28D2">
            <w:pPr>
              <w:jc w:val="both"/>
            </w:pPr>
            <w:r w:rsidRPr="00863ED2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>
              <w:rPr>
                <w:rStyle w:val="a6"/>
                <w:rFonts w:eastAsia="OpenSymbol"/>
                <w:b w:val="0"/>
              </w:rPr>
              <w:t xml:space="preserve">, </w:t>
            </w:r>
            <w:r w:rsidRPr="00BE28D2">
              <w:rPr>
                <w:rStyle w:val="a6"/>
                <w:rFonts w:eastAsia="OpenSymbol"/>
                <w:b w:val="0"/>
                <w:bCs w:val="0"/>
              </w:rPr>
              <w:t>Вишгородська міська рада</w:t>
            </w:r>
          </w:p>
        </w:tc>
        <w:tc>
          <w:tcPr>
            <w:tcW w:w="2268" w:type="dxa"/>
          </w:tcPr>
          <w:p w14:paraId="6B3721F5" w14:textId="16E78DD8" w:rsidR="00BE28D2" w:rsidRPr="00863ED2" w:rsidRDefault="009F499D" w:rsidP="009F499D">
            <w:pPr>
              <w:jc w:val="center"/>
            </w:pPr>
            <w:r w:rsidRPr="009873A6">
              <w:t>—</w:t>
            </w:r>
            <w:r w:rsidRPr="009873A6">
              <w:rPr>
                <w:rFonts w:eastAsia="Antiqua"/>
              </w:rPr>
              <w:t>"—</w:t>
            </w:r>
          </w:p>
        </w:tc>
        <w:tc>
          <w:tcPr>
            <w:tcW w:w="3479" w:type="dxa"/>
          </w:tcPr>
          <w:p w14:paraId="3D1EB734" w14:textId="1FF26419" w:rsidR="00BE28D2" w:rsidRPr="00863ED2" w:rsidRDefault="00BE28D2" w:rsidP="00BE28D2">
            <w:pPr>
              <w:jc w:val="both"/>
            </w:pPr>
            <w:r w:rsidRPr="009873A6">
              <w:t>проведено відповідно до затверджених планів просвітницьку роботу серед населення щодо запобігання виникненню та поширенню пожеж в екосистемах</w:t>
            </w:r>
          </w:p>
        </w:tc>
      </w:tr>
      <w:tr w:rsidR="009F499D" w:rsidRPr="00863ED2" w14:paraId="241915D6" w14:textId="77777777" w:rsidTr="00F02DBF">
        <w:tc>
          <w:tcPr>
            <w:tcW w:w="821" w:type="dxa"/>
          </w:tcPr>
          <w:p w14:paraId="358996FC" w14:textId="596BADD2" w:rsidR="009F499D" w:rsidRPr="00863ED2" w:rsidRDefault="009F499D" w:rsidP="009F499D">
            <w:pPr>
              <w:jc w:val="center"/>
            </w:pPr>
            <w:r>
              <w:t>14.5.</w:t>
            </w:r>
          </w:p>
        </w:tc>
        <w:tc>
          <w:tcPr>
            <w:tcW w:w="4816" w:type="dxa"/>
          </w:tcPr>
          <w:p w14:paraId="7A721AA2" w14:textId="771B64EC" w:rsidR="009F499D" w:rsidRPr="00863ED2" w:rsidRDefault="009F499D" w:rsidP="009F499D">
            <w:pPr>
              <w:jc w:val="both"/>
            </w:pPr>
            <w:r w:rsidRPr="009873A6">
              <w:t xml:space="preserve">заходів щодо популяризації культури безпеки життєдіяльності серед дітей і молоді шляхом проведення шкільних, міських змагань, фестивалів, навчально-тренувальних зборів і організації </w:t>
            </w:r>
            <w:r w:rsidRPr="009873A6">
              <w:lastRenderedPageBreak/>
              <w:t>навчальних таборів</w:t>
            </w:r>
          </w:p>
        </w:tc>
        <w:tc>
          <w:tcPr>
            <w:tcW w:w="3402" w:type="dxa"/>
          </w:tcPr>
          <w:p w14:paraId="0674B7EF" w14:textId="2C25F403" w:rsidR="009F499D" w:rsidRPr="00863ED2" w:rsidRDefault="009F499D" w:rsidP="009F499D">
            <w:pPr>
              <w:jc w:val="both"/>
            </w:pPr>
            <w:r>
              <w:lastRenderedPageBreak/>
              <w:t xml:space="preserve">Соціально-гуманітарне управління Вишгородської міської ради, </w:t>
            </w:r>
            <w:r w:rsidRPr="009F499D">
              <w:rPr>
                <w:rFonts w:eastAsia="Calibri"/>
                <w:bCs/>
                <w:lang w:eastAsia="en-US"/>
              </w:rPr>
              <w:t>Відділ культури, молоді, спорту, туризму та міжнародних відносин,</w:t>
            </w:r>
            <w:r>
              <w:t xml:space="preserve"> </w:t>
            </w:r>
            <w:r w:rsidRPr="00AB410D">
              <w:rPr>
                <w:rStyle w:val="a6"/>
                <w:rFonts w:eastAsia="OpenSymbol"/>
                <w:b w:val="0"/>
              </w:rPr>
              <w:lastRenderedPageBreak/>
              <w:t>Вишгородське РУ ГУ ДСНС України у Київській області</w:t>
            </w:r>
          </w:p>
        </w:tc>
        <w:tc>
          <w:tcPr>
            <w:tcW w:w="2268" w:type="dxa"/>
          </w:tcPr>
          <w:p w14:paraId="46C101B3" w14:textId="7B7D1F70" w:rsidR="009F499D" w:rsidRPr="00863ED2" w:rsidRDefault="009F499D" w:rsidP="009F499D">
            <w:pPr>
              <w:jc w:val="center"/>
            </w:pPr>
            <w:r w:rsidRPr="009873A6">
              <w:lastRenderedPageBreak/>
              <w:t>—</w:t>
            </w:r>
            <w:r w:rsidRPr="009873A6">
              <w:rPr>
                <w:rFonts w:eastAsia="Antiqua"/>
              </w:rPr>
              <w:t>"—</w:t>
            </w:r>
          </w:p>
        </w:tc>
        <w:tc>
          <w:tcPr>
            <w:tcW w:w="3479" w:type="dxa"/>
          </w:tcPr>
          <w:p w14:paraId="756AFA81" w14:textId="0A2BF916" w:rsidR="009F499D" w:rsidRPr="00863ED2" w:rsidRDefault="009F499D" w:rsidP="009F499D">
            <w:pPr>
              <w:jc w:val="both"/>
            </w:pPr>
            <w:r w:rsidRPr="009873A6">
              <w:t xml:space="preserve">здійснено заходи та сформовано культуру безпеки життєдіяльності, здоровий спосіб життя та оволодіння навичками самозахисту і </w:t>
            </w:r>
            <w:r w:rsidRPr="009873A6">
              <w:lastRenderedPageBreak/>
              <w:t xml:space="preserve">рятування серед дітей і молоді </w:t>
            </w:r>
          </w:p>
        </w:tc>
      </w:tr>
      <w:tr w:rsidR="00EC3118" w:rsidRPr="00863ED2" w14:paraId="2D9C484A" w14:textId="77777777" w:rsidTr="00F02DBF">
        <w:tc>
          <w:tcPr>
            <w:tcW w:w="821" w:type="dxa"/>
          </w:tcPr>
          <w:p w14:paraId="716766AA" w14:textId="5BF992F0" w:rsidR="00EC3118" w:rsidRPr="00863ED2" w:rsidRDefault="00EC3118" w:rsidP="00EC3118">
            <w:pPr>
              <w:jc w:val="center"/>
            </w:pPr>
            <w:r>
              <w:lastRenderedPageBreak/>
              <w:t>14.6.</w:t>
            </w:r>
          </w:p>
        </w:tc>
        <w:tc>
          <w:tcPr>
            <w:tcW w:w="4816" w:type="dxa"/>
          </w:tcPr>
          <w:p w14:paraId="26DA833E" w14:textId="3BCA4C59" w:rsidR="00EC3118" w:rsidRPr="00863ED2" w:rsidRDefault="00EC3118" w:rsidP="00EC3118">
            <w:pPr>
              <w:jc w:val="both"/>
            </w:pPr>
            <w:r w:rsidRPr="009873A6">
              <w:t>громадської акції «Запобігти. Врятувати. Допомогти» та «Герой-рятувальник року»</w:t>
            </w:r>
          </w:p>
        </w:tc>
        <w:tc>
          <w:tcPr>
            <w:tcW w:w="3402" w:type="dxa"/>
          </w:tcPr>
          <w:p w14:paraId="27E9A230" w14:textId="4E007C1F" w:rsidR="00EC3118" w:rsidRPr="00EC3118" w:rsidRDefault="00EC3118" w:rsidP="00EC3118">
            <w:pPr>
              <w:jc w:val="both"/>
            </w:pP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  <w:r>
              <w:rPr>
                <w:rStyle w:val="a6"/>
                <w:rFonts w:eastAsia="OpenSymbol"/>
                <w:b w:val="0"/>
              </w:rPr>
              <w:t>,</w:t>
            </w:r>
            <w:r>
              <w:rPr>
                <w:rStyle w:val="a6"/>
                <w:rFonts w:eastAsia="OpenSymbol"/>
              </w:rPr>
              <w:t xml:space="preserve"> </w:t>
            </w:r>
            <w:r>
              <w:t xml:space="preserve">Соціально-гуманітарне управління Вишгородської міської ради, </w:t>
            </w:r>
            <w:r w:rsidRPr="009F499D">
              <w:rPr>
                <w:rFonts w:eastAsia="Calibri"/>
                <w:bCs/>
                <w:lang w:eastAsia="en-US"/>
              </w:rPr>
              <w:t>Відділ культури, молоді, спорту, туризму та міжнародних відносин</w:t>
            </w:r>
          </w:p>
        </w:tc>
        <w:tc>
          <w:tcPr>
            <w:tcW w:w="2268" w:type="dxa"/>
          </w:tcPr>
          <w:p w14:paraId="48FFDBE9" w14:textId="14BD2AA8" w:rsidR="00EC3118" w:rsidRPr="00863ED2" w:rsidRDefault="00EC3118" w:rsidP="00EC3118">
            <w:pPr>
              <w:jc w:val="center"/>
            </w:pPr>
            <w:r w:rsidRPr="009873A6">
              <w:t>—</w:t>
            </w:r>
            <w:r w:rsidRPr="009873A6">
              <w:rPr>
                <w:rFonts w:eastAsia="Antiqua"/>
              </w:rPr>
              <w:t>"—</w:t>
            </w:r>
          </w:p>
        </w:tc>
        <w:tc>
          <w:tcPr>
            <w:tcW w:w="3479" w:type="dxa"/>
          </w:tcPr>
          <w:p w14:paraId="1AA456A2" w14:textId="435891A7" w:rsidR="00EC3118" w:rsidRPr="00863ED2" w:rsidRDefault="00EC3118" w:rsidP="00EC3118">
            <w:pPr>
              <w:jc w:val="both"/>
            </w:pPr>
            <w:r w:rsidRPr="009873A6">
              <w:t>проведено громадські акції</w:t>
            </w:r>
            <w:r>
              <w:t xml:space="preserve"> </w:t>
            </w:r>
            <w:r w:rsidRPr="009873A6">
              <w:t>«Запобігти. Врятувати.</w:t>
            </w:r>
            <w:r>
              <w:t xml:space="preserve"> </w:t>
            </w:r>
            <w:r w:rsidRPr="009873A6">
              <w:t>Допомогти» та «Герой-рятувальник року»</w:t>
            </w:r>
          </w:p>
        </w:tc>
      </w:tr>
      <w:tr w:rsidR="003D616B" w:rsidRPr="00863ED2" w14:paraId="29C0A95A" w14:textId="77777777" w:rsidTr="00F02DBF">
        <w:tc>
          <w:tcPr>
            <w:tcW w:w="821" w:type="dxa"/>
          </w:tcPr>
          <w:p w14:paraId="5F8E04A4" w14:textId="4156B9AF" w:rsidR="003D616B" w:rsidRPr="00863ED2" w:rsidRDefault="003D616B" w:rsidP="003D616B">
            <w:pPr>
              <w:jc w:val="center"/>
            </w:pPr>
            <w:r>
              <w:t>15.</w:t>
            </w:r>
          </w:p>
        </w:tc>
        <w:tc>
          <w:tcPr>
            <w:tcW w:w="4816" w:type="dxa"/>
          </w:tcPr>
          <w:p w14:paraId="6654E589" w14:textId="513A5A13" w:rsidR="003D616B" w:rsidRPr="00863ED2" w:rsidRDefault="003D616B" w:rsidP="003D616B">
            <w:pPr>
              <w:jc w:val="both"/>
            </w:pPr>
            <w:r w:rsidRPr="009873A6">
              <w:t>Створення тематичних радіопередач, соціальної реклами з основ безпеки життєдіяльності, зокрема з урахуванням потреб осіб з інвалідністю</w:t>
            </w:r>
          </w:p>
        </w:tc>
        <w:tc>
          <w:tcPr>
            <w:tcW w:w="3402" w:type="dxa"/>
          </w:tcPr>
          <w:p w14:paraId="61F6B06E" w14:textId="69701C05" w:rsidR="003D616B" w:rsidRPr="003D616B" w:rsidRDefault="003D616B" w:rsidP="003D616B">
            <w:pPr>
              <w:jc w:val="both"/>
            </w:pPr>
            <w:r>
              <w:t xml:space="preserve">Соціально-гуманітарне управління Вишгородської міської ради, </w:t>
            </w:r>
            <w:r w:rsidRPr="009F499D">
              <w:rPr>
                <w:rFonts w:eastAsia="Calibri"/>
                <w:bCs/>
                <w:lang w:eastAsia="en-US"/>
              </w:rPr>
              <w:t>Відділ культури, молоді, спорту, туризму та міжнародних відносин,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D616B">
              <w:rPr>
                <w:rFonts w:eastAsia="Calibri"/>
                <w:bCs/>
                <w:lang w:eastAsia="en-US"/>
              </w:rPr>
              <w:t>Управління соціального захисту населення Вишгородської міської ради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3D616B">
              <w:rPr>
                <w:rFonts w:eastAsia="Calibri"/>
                <w:bCs/>
                <w:lang w:eastAsia="en-US"/>
              </w:rPr>
              <w:t>Відділ з питань економіки, інвестицій, торгівлі, реклами та підприємництва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AB410D">
              <w:rPr>
                <w:rStyle w:val="a6"/>
                <w:rFonts w:eastAsia="OpenSymbol"/>
                <w:b w:val="0"/>
              </w:rPr>
              <w:t>Вишгородське РУ ГУ ДСНС України у Київській області</w:t>
            </w:r>
          </w:p>
        </w:tc>
        <w:tc>
          <w:tcPr>
            <w:tcW w:w="2268" w:type="dxa"/>
          </w:tcPr>
          <w:p w14:paraId="4FDB48DF" w14:textId="684E7CF3" w:rsidR="003D616B" w:rsidRPr="00863ED2" w:rsidRDefault="003D616B" w:rsidP="003D616B">
            <w:pPr>
              <w:jc w:val="center"/>
            </w:pPr>
            <w:r w:rsidRPr="009873A6">
              <w:t>—</w:t>
            </w:r>
            <w:r w:rsidRPr="009873A6">
              <w:rPr>
                <w:rFonts w:eastAsia="Antiqua"/>
              </w:rPr>
              <w:t>"—</w:t>
            </w:r>
          </w:p>
        </w:tc>
        <w:tc>
          <w:tcPr>
            <w:tcW w:w="3479" w:type="dxa"/>
          </w:tcPr>
          <w:p w14:paraId="2A8775D8" w14:textId="41540ED9" w:rsidR="003D616B" w:rsidRPr="00863ED2" w:rsidRDefault="003D616B" w:rsidP="003D616B">
            <w:pPr>
              <w:jc w:val="both"/>
            </w:pPr>
            <w:r w:rsidRPr="009873A6">
              <w:t xml:space="preserve">створено </w:t>
            </w:r>
            <w:r>
              <w:t>тематичні</w:t>
            </w:r>
            <w:r w:rsidRPr="009873A6">
              <w:t xml:space="preserve"> радіопередач</w:t>
            </w:r>
            <w:r>
              <w:t>і</w:t>
            </w:r>
            <w:r w:rsidRPr="009873A6">
              <w:t>, соціальн</w:t>
            </w:r>
            <w:r>
              <w:t>у</w:t>
            </w:r>
            <w:r w:rsidRPr="009873A6">
              <w:t xml:space="preserve"> реклам</w:t>
            </w:r>
            <w:r>
              <w:t>у</w:t>
            </w:r>
            <w:r w:rsidRPr="009873A6">
              <w:t xml:space="preserve"> з основ безпеки життєдіяльності, зокрема з урахуванням потреб осіб з інвалідністю</w:t>
            </w:r>
          </w:p>
        </w:tc>
      </w:tr>
    </w:tbl>
    <w:p w14:paraId="74CC3094" w14:textId="77777777" w:rsidR="006C1CDF" w:rsidRPr="008424D4" w:rsidRDefault="006C1CDF" w:rsidP="006C1CDF">
      <w:pPr>
        <w:jc w:val="both"/>
      </w:pPr>
    </w:p>
    <w:p w14:paraId="58709DD1" w14:textId="77777777" w:rsidR="00822AF8" w:rsidRPr="008424D4" w:rsidRDefault="00822AF8" w:rsidP="006C1CDF">
      <w:pPr>
        <w:jc w:val="both"/>
      </w:pPr>
    </w:p>
    <w:p w14:paraId="73634519" w14:textId="77777777" w:rsidR="00822AF8" w:rsidRPr="008424D4" w:rsidRDefault="00822AF8" w:rsidP="006C1CDF">
      <w:pPr>
        <w:jc w:val="both"/>
      </w:pPr>
    </w:p>
    <w:p w14:paraId="425EB8AF" w14:textId="77777777" w:rsidR="00822AF8" w:rsidRPr="008424D4" w:rsidRDefault="00822AF8" w:rsidP="006C1CDF">
      <w:pPr>
        <w:jc w:val="both"/>
      </w:pPr>
    </w:p>
    <w:p w14:paraId="46DFDAEE" w14:textId="77777777" w:rsidR="00822AF8" w:rsidRPr="008424D4" w:rsidRDefault="00822AF8" w:rsidP="006C1CDF">
      <w:pPr>
        <w:jc w:val="both"/>
      </w:pPr>
    </w:p>
    <w:p w14:paraId="14DEAFA2" w14:textId="77777777" w:rsidR="00D41D5D" w:rsidRDefault="00D41D5D" w:rsidP="00D41D5D">
      <w:pPr>
        <w:tabs>
          <w:tab w:val="left" w:pos="360"/>
        </w:tabs>
        <w:ind w:left="426"/>
        <w:rPr>
          <w:b/>
          <w:color w:val="000000"/>
        </w:rPr>
      </w:pPr>
      <w:r w:rsidRPr="00B143F4">
        <w:rPr>
          <w:b/>
          <w:color w:val="000000"/>
        </w:rPr>
        <w:t>Керуючий справами</w:t>
      </w:r>
    </w:p>
    <w:p w14:paraId="5340B810" w14:textId="12910EBC" w:rsidR="00A557F9" w:rsidRPr="000B2938" w:rsidRDefault="00D41D5D" w:rsidP="000B2938">
      <w:pPr>
        <w:tabs>
          <w:tab w:val="left" w:pos="360"/>
        </w:tabs>
        <w:ind w:left="426"/>
        <w:rPr>
          <w:b/>
          <w:color w:val="000000"/>
        </w:rPr>
      </w:pPr>
      <w:r w:rsidRPr="00B143F4">
        <w:rPr>
          <w:b/>
          <w:color w:val="000000"/>
        </w:rPr>
        <w:t xml:space="preserve">виконавчого комітету                                   </w:t>
      </w:r>
      <w:r>
        <w:rPr>
          <w:b/>
          <w:color w:val="000000"/>
        </w:rPr>
        <w:t xml:space="preserve">                                                                                    </w:t>
      </w:r>
      <w:r w:rsidRPr="00B143F4">
        <w:rPr>
          <w:b/>
          <w:color w:val="000000"/>
        </w:rPr>
        <w:t xml:space="preserve">                    Наталія ВАСИЛЕНКО </w:t>
      </w:r>
    </w:p>
    <w:sectPr w:rsidR="00A557F9" w:rsidRPr="000B2938" w:rsidSect="007A31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3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EC"/>
    <w:rsid w:val="00044D3E"/>
    <w:rsid w:val="00051229"/>
    <w:rsid w:val="00063805"/>
    <w:rsid w:val="000655EC"/>
    <w:rsid w:val="00075E5C"/>
    <w:rsid w:val="000865C7"/>
    <w:rsid w:val="000B2938"/>
    <w:rsid w:val="000B373F"/>
    <w:rsid w:val="000B4061"/>
    <w:rsid w:val="000C4CB6"/>
    <w:rsid w:val="000C5233"/>
    <w:rsid w:val="000D2D6B"/>
    <w:rsid w:val="000E5141"/>
    <w:rsid w:val="001C6284"/>
    <w:rsid w:val="00204673"/>
    <w:rsid w:val="00216188"/>
    <w:rsid w:val="002501FC"/>
    <w:rsid w:val="0025262B"/>
    <w:rsid w:val="00255F3A"/>
    <w:rsid w:val="00284F35"/>
    <w:rsid w:val="002956F2"/>
    <w:rsid w:val="002B55C6"/>
    <w:rsid w:val="00306AAA"/>
    <w:rsid w:val="00362D2A"/>
    <w:rsid w:val="003705FA"/>
    <w:rsid w:val="003D616B"/>
    <w:rsid w:val="004879CE"/>
    <w:rsid w:val="004973C0"/>
    <w:rsid w:val="004B6155"/>
    <w:rsid w:val="0052645A"/>
    <w:rsid w:val="0053545B"/>
    <w:rsid w:val="005D674D"/>
    <w:rsid w:val="0060159D"/>
    <w:rsid w:val="00612ED8"/>
    <w:rsid w:val="006432B6"/>
    <w:rsid w:val="006C1CDF"/>
    <w:rsid w:val="006D0B3F"/>
    <w:rsid w:val="00701AB5"/>
    <w:rsid w:val="00731A38"/>
    <w:rsid w:val="00743C77"/>
    <w:rsid w:val="007858DE"/>
    <w:rsid w:val="007919EF"/>
    <w:rsid w:val="007A3173"/>
    <w:rsid w:val="007B5C86"/>
    <w:rsid w:val="007C61B3"/>
    <w:rsid w:val="007E20D6"/>
    <w:rsid w:val="007F57CB"/>
    <w:rsid w:val="00822AF8"/>
    <w:rsid w:val="008424D4"/>
    <w:rsid w:val="00863ED2"/>
    <w:rsid w:val="00941D20"/>
    <w:rsid w:val="009F499D"/>
    <w:rsid w:val="00A0554F"/>
    <w:rsid w:val="00A35214"/>
    <w:rsid w:val="00A557F9"/>
    <w:rsid w:val="00A7789C"/>
    <w:rsid w:val="00AB0305"/>
    <w:rsid w:val="00AB410D"/>
    <w:rsid w:val="00AD4B6D"/>
    <w:rsid w:val="00AF27ED"/>
    <w:rsid w:val="00B17C31"/>
    <w:rsid w:val="00B2097D"/>
    <w:rsid w:val="00B42732"/>
    <w:rsid w:val="00BE28D2"/>
    <w:rsid w:val="00C307DE"/>
    <w:rsid w:val="00C430CD"/>
    <w:rsid w:val="00C56B69"/>
    <w:rsid w:val="00C903AC"/>
    <w:rsid w:val="00D41D5D"/>
    <w:rsid w:val="00D764D1"/>
    <w:rsid w:val="00D8325B"/>
    <w:rsid w:val="00DB5E51"/>
    <w:rsid w:val="00DE6227"/>
    <w:rsid w:val="00E11929"/>
    <w:rsid w:val="00E11BA3"/>
    <w:rsid w:val="00E47D20"/>
    <w:rsid w:val="00E7684B"/>
    <w:rsid w:val="00E854B2"/>
    <w:rsid w:val="00E9510F"/>
    <w:rsid w:val="00E9579D"/>
    <w:rsid w:val="00EC0121"/>
    <w:rsid w:val="00EC3118"/>
    <w:rsid w:val="00F02DBF"/>
    <w:rsid w:val="00F12EB5"/>
    <w:rsid w:val="00F13E2C"/>
    <w:rsid w:val="00F20106"/>
    <w:rsid w:val="00F414F7"/>
    <w:rsid w:val="00F72C11"/>
    <w:rsid w:val="00F95385"/>
    <w:rsid w:val="00FA6D52"/>
    <w:rsid w:val="00F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  <w15:docId w15:val="{5E450B3F-E04D-4A74-ADD5-37CCC8B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semiHidden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59"/>
    <w:rsid w:val="007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920FE-FCEC-415A-AB06-3A55F600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2022-01-21T13:10:00Z</cp:lastPrinted>
  <dcterms:created xsi:type="dcterms:W3CDTF">2022-01-24T08:24:00Z</dcterms:created>
  <dcterms:modified xsi:type="dcterms:W3CDTF">2022-01-24T08:24:00Z</dcterms:modified>
</cp:coreProperties>
</file>