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387DB" w14:textId="77777777" w:rsidR="00A0258C" w:rsidRPr="00A0258C" w:rsidRDefault="00A0258C" w:rsidP="00A0258C">
      <w:pPr>
        <w:pStyle w:val="Iauiue"/>
        <w:ind w:left="142"/>
        <w:jc w:val="center"/>
        <w:rPr>
          <w:lang w:val="uk-UA"/>
        </w:rPr>
      </w:pPr>
      <w:r w:rsidRPr="00A0258C">
        <w:rPr>
          <w:noProof/>
          <w:lang w:val="uk-UA"/>
        </w:rPr>
        <w:drawing>
          <wp:inline distT="0" distB="0" distL="0" distR="0" wp14:anchorId="452FEC83" wp14:editId="5A912D03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27E37" w14:textId="77777777" w:rsidR="00A0258C" w:rsidRPr="00C8585D" w:rsidRDefault="00A0258C" w:rsidP="00A0258C">
      <w:pPr>
        <w:pStyle w:val="caaieiaie3"/>
        <w:ind w:left="142"/>
        <w:jc w:val="center"/>
        <w:rPr>
          <w:bCs/>
          <w:i w:val="0"/>
          <w:spacing w:val="62"/>
          <w:sz w:val="26"/>
        </w:rPr>
      </w:pPr>
      <w:r w:rsidRPr="00C8585D">
        <w:rPr>
          <w:bCs/>
          <w:i w:val="0"/>
          <w:spacing w:val="62"/>
          <w:sz w:val="26"/>
        </w:rPr>
        <w:t>ВИШГОРОДСЬКА МІСЬКА РАДА</w:t>
      </w:r>
    </w:p>
    <w:p w14:paraId="303E9D75" w14:textId="4E485EB8" w:rsidR="00A0258C" w:rsidRPr="00C8585D" w:rsidRDefault="00C8585D" w:rsidP="00C8585D">
      <w:pPr>
        <w:pStyle w:val="caaieiaie7"/>
        <w:pBdr>
          <w:top w:val="single" w:sz="6" w:space="0" w:color="auto"/>
        </w:pBdr>
        <w:rPr>
          <w:bCs/>
        </w:rPr>
      </w:pP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</w:p>
    <w:p w14:paraId="6D2B6F3D" w14:textId="65CBCD6C" w:rsidR="00A0258C" w:rsidRPr="00C8585D" w:rsidRDefault="00A0258C" w:rsidP="00C8585D">
      <w:pPr>
        <w:pStyle w:val="caaieiaie7"/>
        <w:pBdr>
          <w:top w:val="single" w:sz="6" w:space="0" w:color="auto"/>
        </w:pBdr>
        <w:rPr>
          <w:bCs/>
          <w:lang w:val="ru-RU"/>
        </w:rPr>
      </w:pPr>
      <w:r w:rsidRPr="00C8585D">
        <w:rPr>
          <w:bCs/>
        </w:rPr>
        <w:t>РОЗПОРЯДЖЕННЯ</w:t>
      </w:r>
    </w:p>
    <w:p w14:paraId="45F99CEA" w14:textId="77777777" w:rsidR="00A0258C" w:rsidRPr="00A0258C" w:rsidRDefault="00A0258C" w:rsidP="00A0258C">
      <w:pPr>
        <w:pStyle w:val="Iauiue"/>
        <w:rPr>
          <w:lang w:val="uk-UA"/>
        </w:rPr>
      </w:pPr>
    </w:p>
    <w:p w14:paraId="365759EB" w14:textId="77777777" w:rsidR="00A0258C" w:rsidRPr="00A0258C" w:rsidRDefault="00A0258C" w:rsidP="00A0258C">
      <w:pPr>
        <w:pStyle w:val="Iauiue"/>
        <w:rPr>
          <w:lang w:val="uk-UA"/>
        </w:rPr>
      </w:pPr>
    </w:p>
    <w:p w14:paraId="27109DB0" w14:textId="0DD544A7" w:rsidR="00A0258C" w:rsidRPr="00A0258C" w:rsidRDefault="00C8585D" w:rsidP="00A0258C">
      <w:pPr>
        <w:pStyle w:val="Iauiue"/>
        <w:rPr>
          <w:sz w:val="24"/>
          <w:szCs w:val="24"/>
          <w:lang w:val="uk-UA"/>
        </w:rPr>
      </w:pPr>
      <w:r w:rsidRPr="00C8585D">
        <w:rPr>
          <w:b/>
          <w:bCs/>
          <w:sz w:val="24"/>
          <w:szCs w:val="24"/>
          <w:lang w:val="uk-UA"/>
        </w:rPr>
        <w:t>2 серпня 2023 року</w:t>
      </w:r>
      <w:r w:rsidR="00A0258C" w:rsidRPr="00A0258C">
        <w:rPr>
          <w:sz w:val="24"/>
          <w:szCs w:val="24"/>
          <w:lang w:val="uk-UA"/>
        </w:rPr>
        <w:tab/>
      </w:r>
      <w:r w:rsidR="00A0258C" w:rsidRPr="00A0258C">
        <w:rPr>
          <w:sz w:val="24"/>
          <w:szCs w:val="24"/>
          <w:lang w:val="uk-UA"/>
        </w:rPr>
        <w:tab/>
      </w:r>
      <w:r w:rsidR="00A0258C" w:rsidRPr="00A0258C">
        <w:rPr>
          <w:sz w:val="24"/>
          <w:szCs w:val="24"/>
          <w:lang w:val="uk-UA"/>
        </w:rPr>
        <w:tab/>
      </w:r>
      <w:r w:rsidR="00A0258C" w:rsidRPr="00A0258C">
        <w:rPr>
          <w:sz w:val="24"/>
          <w:szCs w:val="24"/>
          <w:lang w:val="uk-UA"/>
        </w:rPr>
        <w:tab/>
      </w:r>
      <w:r w:rsidR="00A0258C" w:rsidRPr="00A0258C">
        <w:rPr>
          <w:sz w:val="24"/>
          <w:szCs w:val="24"/>
          <w:lang w:val="uk-UA"/>
        </w:rPr>
        <w:tab/>
      </w:r>
      <w:r w:rsidR="00A0258C" w:rsidRPr="00A0258C">
        <w:rPr>
          <w:sz w:val="24"/>
          <w:szCs w:val="24"/>
          <w:lang w:val="uk-UA"/>
        </w:rPr>
        <w:tab/>
        <w:t xml:space="preserve">  </w:t>
      </w:r>
      <w:r w:rsidR="00122029">
        <w:rPr>
          <w:sz w:val="24"/>
          <w:szCs w:val="24"/>
          <w:lang w:val="uk-UA"/>
        </w:rPr>
        <w:t xml:space="preserve">           </w:t>
      </w:r>
      <w:r w:rsidR="00A0258C" w:rsidRPr="00A0258C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                </w:t>
      </w:r>
      <w:r w:rsidRPr="00C8585D">
        <w:rPr>
          <w:b/>
          <w:bCs/>
          <w:sz w:val="24"/>
          <w:szCs w:val="24"/>
          <w:lang w:val="uk-UA"/>
        </w:rPr>
        <w:t>№</w:t>
      </w:r>
      <w:r>
        <w:rPr>
          <w:b/>
          <w:bCs/>
          <w:sz w:val="24"/>
          <w:szCs w:val="24"/>
          <w:lang w:val="uk-UA"/>
        </w:rPr>
        <w:t xml:space="preserve"> </w:t>
      </w:r>
      <w:r w:rsidRPr="00C8585D">
        <w:rPr>
          <w:b/>
          <w:bCs/>
          <w:sz w:val="24"/>
          <w:szCs w:val="24"/>
          <w:lang w:val="uk-UA"/>
        </w:rPr>
        <w:t>120</w:t>
      </w:r>
      <w:r w:rsidR="00A0258C" w:rsidRPr="00A0258C">
        <w:rPr>
          <w:sz w:val="24"/>
          <w:szCs w:val="24"/>
          <w:lang w:val="uk-UA"/>
        </w:rPr>
        <w:t xml:space="preserve">                             </w:t>
      </w:r>
    </w:p>
    <w:p w14:paraId="437E1D9D" w14:textId="77777777" w:rsidR="00A0258C" w:rsidRPr="00A0258C" w:rsidRDefault="00A0258C" w:rsidP="00A0258C">
      <w:pPr>
        <w:pStyle w:val="Iniiaiieoaeno"/>
        <w:jc w:val="left"/>
        <w:rPr>
          <w:sz w:val="24"/>
        </w:rPr>
      </w:pPr>
    </w:p>
    <w:p w14:paraId="50214F6E" w14:textId="77777777" w:rsidR="00A0258C" w:rsidRPr="00A0258C" w:rsidRDefault="00A0258C" w:rsidP="00A0258C">
      <w:pPr>
        <w:pStyle w:val="Iauiue"/>
        <w:rPr>
          <w:lang w:val="uk-UA"/>
        </w:rPr>
      </w:pPr>
    </w:p>
    <w:p w14:paraId="78FBD045" w14:textId="77777777" w:rsidR="00A0258C" w:rsidRPr="00A0258C" w:rsidRDefault="00A0258C" w:rsidP="00A0258C">
      <w:pPr>
        <w:spacing w:after="0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Про заходи з підготовки</w:t>
      </w:r>
    </w:p>
    <w:p w14:paraId="7D04B35E" w14:textId="2BDBC088" w:rsidR="00A0258C" w:rsidRPr="00A0258C" w:rsidRDefault="00A0258C" w:rsidP="00A0258C">
      <w:pPr>
        <w:spacing w:after="0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 xml:space="preserve">до організованого початку </w:t>
      </w:r>
    </w:p>
    <w:p w14:paraId="23808050" w14:textId="5C97B6E9" w:rsidR="00A0258C" w:rsidRPr="00A0258C" w:rsidRDefault="00A0258C" w:rsidP="00A0258C">
      <w:pPr>
        <w:spacing w:after="0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202</w:t>
      </w:r>
      <w:r w:rsidR="00586A96">
        <w:rPr>
          <w:b/>
          <w:sz w:val="24"/>
          <w:szCs w:val="24"/>
          <w:lang w:val="uk-UA"/>
        </w:rPr>
        <w:t>3</w:t>
      </w:r>
      <w:r w:rsidRPr="00A0258C">
        <w:rPr>
          <w:b/>
          <w:sz w:val="24"/>
          <w:szCs w:val="24"/>
          <w:lang w:val="uk-UA"/>
        </w:rPr>
        <w:t>/202</w:t>
      </w:r>
      <w:r w:rsidR="00586A96">
        <w:rPr>
          <w:b/>
          <w:sz w:val="24"/>
          <w:szCs w:val="24"/>
          <w:lang w:val="uk-UA"/>
        </w:rPr>
        <w:t>4</w:t>
      </w:r>
      <w:r w:rsidRPr="00A0258C">
        <w:rPr>
          <w:b/>
          <w:sz w:val="24"/>
          <w:szCs w:val="24"/>
          <w:lang w:val="uk-UA"/>
        </w:rPr>
        <w:t xml:space="preserve"> навчального року </w:t>
      </w:r>
    </w:p>
    <w:p w14:paraId="5C47882C" w14:textId="164BF7FB" w:rsidR="00A0258C" w:rsidRPr="00A0258C" w:rsidRDefault="00A0258C" w:rsidP="00A0258C">
      <w:pPr>
        <w:spacing w:after="0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 xml:space="preserve">та опалювального періоду </w:t>
      </w:r>
    </w:p>
    <w:p w14:paraId="13517A43" w14:textId="77777777" w:rsidR="00A0258C" w:rsidRPr="00A0258C" w:rsidRDefault="00A0258C" w:rsidP="00A0258C">
      <w:pPr>
        <w:spacing w:after="0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 xml:space="preserve">в закладах освіти </w:t>
      </w:r>
    </w:p>
    <w:p w14:paraId="20A7A4CA" w14:textId="37CC1822" w:rsidR="003B6475" w:rsidRPr="00A0258C" w:rsidRDefault="00A0258C" w:rsidP="00A0258C">
      <w:pPr>
        <w:spacing w:after="0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Вишгородської міської ради</w:t>
      </w:r>
    </w:p>
    <w:p w14:paraId="7B751EB0" w14:textId="77777777" w:rsidR="00A0258C" w:rsidRPr="00A0258C" w:rsidRDefault="00A0258C" w:rsidP="00A0258C">
      <w:pPr>
        <w:spacing w:after="0"/>
        <w:rPr>
          <w:b/>
          <w:sz w:val="24"/>
          <w:szCs w:val="24"/>
          <w:lang w:val="uk-UA"/>
        </w:rPr>
      </w:pPr>
    </w:p>
    <w:p w14:paraId="5A69A057" w14:textId="719B02BF" w:rsidR="003B6475" w:rsidRPr="00FF4582" w:rsidRDefault="003B6475" w:rsidP="00FF4582">
      <w:pPr>
        <w:pStyle w:val="a50"/>
        <w:spacing w:before="0" w:beforeAutospacing="0" w:after="0" w:afterAutospacing="0"/>
        <w:ind w:firstLine="567"/>
        <w:jc w:val="both"/>
        <w:rPr>
          <w:rStyle w:val="apple-converted-space"/>
          <w:shd w:val="clear" w:color="auto" w:fill="FFFFFF"/>
          <w:lang w:val="uk-UA"/>
        </w:rPr>
      </w:pPr>
      <w:r w:rsidRPr="00A0258C">
        <w:rPr>
          <w:lang w:val="uk-UA"/>
        </w:rPr>
        <w:t xml:space="preserve">Відповідно до Законів України </w:t>
      </w:r>
      <w:r w:rsidR="00F31F9D">
        <w:rPr>
          <w:lang w:val="uk-UA"/>
        </w:rPr>
        <w:t>«П</w:t>
      </w:r>
      <w:r w:rsidRPr="00A0258C">
        <w:rPr>
          <w:lang w:val="uk-UA"/>
        </w:rPr>
        <w:t>ро місцеве самоврядування в Україні», «Про освіту», «Про повну загальну середню освіту», «Про дошкільну освіту», «Про позашкільну освіту», «Про охорону дитинства»,</w:t>
      </w:r>
      <w:r w:rsidR="00FF4582">
        <w:rPr>
          <w:lang w:val="uk-UA"/>
        </w:rPr>
        <w:t xml:space="preserve"> «Про правовий режим воєнного стану», </w:t>
      </w:r>
      <w:r w:rsidRPr="00A0258C">
        <w:rPr>
          <w:lang w:val="uk-UA"/>
        </w:rPr>
        <w:t>Указ</w:t>
      </w:r>
      <w:r w:rsidR="00C8585D">
        <w:rPr>
          <w:lang w:val="uk-UA"/>
        </w:rPr>
        <w:t>у</w:t>
      </w:r>
      <w:r w:rsidRPr="00A0258C">
        <w:rPr>
          <w:lang w:val="uk-UA"/>
        </w:rPr>
        <w:t xml:space="preserve"> Президента України</w:t>
      </w:r>
      <w:r w:rsidR="00FF4582">
        <w:rPr>
          <w:lang w:val="uk-UA"/>
        </w:rPr>
        <w:t xml:space="preserve"> </w:t>
      </w:r>
      <w:r w:rsidR="00FF4582" w:rsidRPr="00FF4582">
        <w:rPr>
          <w:lang w:val="uk-UA"/>
        </w:rPr>
        <w:t>від 24 лютого 2022 року № 64/2022 «Про введення військового стану в Україні»</w:t>
      </w:r>
      <w:r w:rsidR="00C8585D">
        <w:rPr>
          <w:lang w:val="uk-UA"/>
        </w:rPr>
        <w:t xml:space="preserve"> та інших нормативно-правових актів, що стосуються правового режиму воєнного стану в Україні</w:t>
      </w:r>
      <w:r w:rsidR="00FF4582">
        <w:rPr>
          <w:lang w:val="uk-UA"/>
        </w:rPr>
        <w:t>,</w:t>
      </w:r>
      <w:r w:rsidR="00C8585D">
        <w:rPr>
          <w:lang w:val="uk-UA"/>
        </w:rPr>
        <w:t xml:space="preserve"> Указів Президента України</w:t>
      </w:r>
      <w:r w:rsidR="00FF4582">
        <w:rPr>
          <w:lang w:val="uk-UA"/>
        </w:rPr>
        <w:t xml:space="preserve"> </w:t>
      </w:r>
      <w:r w:rsidRPr="00A0258C">
        <w:rPr>
          <w:lang w:val="uk-UA"/>
        </w:rPr>
        <w:t xml:space="preserve"> від 30 вересня 2019 року № 722 «Про Цілі сталого розвитку України на період до 2030 року», від 25 травня 2020 року № 195 «</w:t>
      </w:r>
      <w:r w:rsidRPr="00A0258C">
        <w:rPr>
          <w:shd w:val="clear" w:color="auto" w:fill="FFFFFF"/>
          <w:lang w:val="uk-UA"/>
        </w:rPr>
        <w:t>Про Національну стратегію розбудови</w:t>
      </w:r>
      <w:r w:rsidRPr="00A0258C">
        <w:rPr>
          <w:rStyle w:val="apple-converted-space"/>
          <w:shd w:val="clear" w:color="auto" w:fill="FFFFFF"/>
          <w:lang w:val="uk-UA"/>
        </w:rPr>
        <w:t xml:space="preserve"> </w:t>
      </w:r>
      <w:r w:rsidRPr="00A0258C">
        <w:rPr>
          <w:rStyle w:val="a5"/>
          <w:bCs/>
          <w:i w:val="0"/>
          <w:iCs w:val="0"/>
          <w:shd w:val="clear" w:color="auto" w:fill="FFFFFF"/>
          <w:lang w:val="uk-UA"/>
        </w:rPr>
        <w:t xml:space="preserve">безпечного </w:t>
      </w:r>
      <w:r w:rsidRPr="00A0258C">
        <w:rPr>
          <w:rStyle w:val="apple-converted-space"/>
          <w:shd w:val="clear" w:color="auto" w:fill="FFFFFF"/>
          <w:lang w:val="uk-UA"/>
        </w:rPr>
        <w:t>і здорового</w:t>
      </w:r>
      <w:r w:rsidRPr="00A0258C">
        <w:rPr>
          <w:rStyle w:val="apple-converted-space"/>
          <w:lang w:val="uk-UA"/>
        </w:rPr>
        <w:t xml:space="preserve"> </w:t>
      </w:r>
      <w:r w:rsidRPr="00A0258C">
        <w:rPr>
          <w:rStyle w:val="a5"/>
          <w:bCs/>
          <w:i w:val="0"/>
          <w:iCs w:val="0"/>
          <w:lang w:val="uk-UA"/>
        </w:rPr>
        <w:t xml:space="preserve">освітнього середовища </w:t>
      </w:r>
      <w:r w:rsidRPr="00A0258C">
        <w:rPr>
          <w:rStyle w:val="apple-converted-space"/>
          <w:shd w:val="clear" w:color="auto" w:fill="FFFFFF"/>
          <w:lang w:val="uk-UA"/>
        </w:rPr>
        <w:t xml:space="preserve">у новій українській школі», </w:t>
      </w:r>
      <w:r w:rsidRPr="00A0258C">
        <w:rPr>
          <w:rStyle w:val="apple-converted-space"/>
          <w:lang w:val="uk-UA"/>
        </w:rPr>
        <w:t>розпоряджень Кабінету Міністрів України від 13 грудня 2017 року № 903-р «Про затвердження плану заходів на 2017-2029 роки із запровадження Концепції реалізації державної політики у сфері реформування загальної середньої освіти «Нова українська школа»</w:t>
      </w:r>
      <w:r w:rsidR="00DA67D0" w:rsidRPr="00A0258C">
        <w:rPr>
          <w:rStyle w:val="apple-converted-space"/>
          <w:lang w:val="uk-UA"/>
        </w:rPr>
        <w:t xml:space="preserve">, </w:t>
      </w:r>
      <w:r w:rsidR="00DA67D0" w:rsidRPr="00A0258C">
        <w:rPr>
          <w:lang w:val="uk-UA"/>
        </w:rPr>
        <w:t>Інструктивно-методичних матеріалів щодо порядку підготовки закладу освіти до нового навчального року та опалювального сезону з питань цивільного захисту, охорони праці та безпеки життєдіяльності у листі Міністерства освіти і науки України від 29.07.2020р. № 1/9-406,</w:t>
      </w:r>
      <w:r w:rsidR="00F97BE1" w:rsidRPr="00F97BE1">
        <w:rPr>
          <w:sz w:val="28"/>
          <w:szCs w:val="28"/>
          <w:lang w:val="uk-UA"/>
        </w:rPr>
        <w:t xml:space="preserve"> </w:t>
      </w:r>
      <w:r w:rsidR="00F97BE1" w:rsidRPr="00F97BE1">
        <w:rPr>
          <w:lang w:val="uk-UA"/>
        </w:rPr>
        <w:t>листа ДСНС від 14.06.2022 №03-1870/162-2</w:t>
      </w:r>
      <w:r w:rsidR="00F97BE1">
        <w:rPr>
          <w:lang w:val="uk-UA"/>
        </w:rPr>
        <w:t>,</w:t>
      </w:r>
      <w:r w:rsidR="00C8585D">
        <w:rPr>
          <w:lang w:val="uk-UA"/>
        </w:rPr>
        <w:t xml:space="preserve"> розпоряджень Київської обласної державної адміністрації (Київської обласної військової адміністрації) від 28 квітня 2023 року № 323 «Про затвердження заходів, спрямованих на реалізацію Концепції заходів безпеки закладів освіти», від 19 червня 2023 року № 488 «Про заходи з підготовки до організованого початку 2023/2024 навчального року в Київській області» </w:t>
      </w:r>
      <w:r w:rsidRPr="00A0258C">
        <w:rPr>
          <w:rStyle w:val="apple-converted-space"/>
          <w:lang w:val="uk-UA"/>
        </w:rPr>
        <w:t>та з метою створення в закладах освіти безпечного освітнього середовища і належних умов для організації та проведення освітнього процесу в 202</w:t>
      </w:r>
      <w:r w:rsidR="004D7673">
        <w:rPr>
          <w:rStyle w:val="apple-converted-space"/>
          <w:lang w:val="uk-UA"/>
        </w:rPr>
        <w:t>3</w:t>
      </w:r>
      <w:r w:rsidRPr="00A0258C">
        <w:rPr>
          <w:rStyle w:val="apple-converted-space"/>
          <w:lang w:val="uk-UA"/>
        </w:rPr>
        <w:t>/202</w:t>
      </w:r>
      <w:r w:rsidR="004D7673">
        <w:rPr>
          <w:rStyle w:val="apple-converted-space"/>
          <w:lang w:val="uk-UA"/>
        </w:rPr>
        <w:t>4</w:t>
      </w:r>
      <w:r w:rsidRPr="00A0258C">
        <w:rPr>
          <w:rStyle w:val="apple-converted-space"/>
          <w:lang w:val="uk-UA"/>
        </w:rPr>
        <w:t xml:space="preserve"> навчальному році: </w:t>
      </w:r>
    </w:p>
    <w:p w14:paraId="21391AF9" w14:textId="77777777" w:rsidR="003B6475" w:rsidRPr="00A0258C" w:rsidRDefault="003B6475" w:rsidP="003B6475">
      <w:pPr>
        <w:pStyle w:val="a50"/>
        <w:spacing w:before="0" w:beforeAutospacing="0" w:after="0" w:afterAutospacing="0"/>
        <w:ind w:firstLine="567"/>
        <w:jc w:val="both"/>
        <w:rPr>
          <w:rStyle w:val="apple-converted-space"/>
          <w:lang w:val="uk-UA"/>
        </w:rPr>
      </w:pPr>
    </w:p>
    <w:p w14:paraId="26CC957B" w14:textId="3BD9AD5E" w:rsidR="003B6475" w:rsidRPr="00A0258C" w:rsidRDefault="003B6475" w:rsidP="003B6475">
      <w:pPr>
        <w:ind w:firstLine="567"/>
        <w:jc w:val="both"/>
        <w:rPr>
          <w:rStyle w:val="apple-converted-space"/>
          <w:sz w:val="24"/>
          <w:szCs w:val="24"/>
          <w:lang w:val="uk-UA"/>
        </w:rPr>
      </w:pPr>
      <w:r w:rsidRPr="00A0258C">
        <w:rPr>
          <w:rStyle w:val="apple-converted-space"/>
          <w:sz w:val="24"/>
          <w:szCs w:val="24"/>
          <w:lang w:val="uk-UA"/>
        </w:rPr>
        <w:t>1. Затвердити План заходів з підготовки до організованого початку 202</w:t>
      </w:r>
      <w:r w:rsidR="00586A96">
        <w:rPr>
          <w:rStyle w:val="apple-converted-space"/>
          <w:sz w:val="24"/>
          <w:szCs w:val="24"/>
          <w:lang w:val="uk-UA"/>
        </w:rPr>
        <w:t>3</w:t>
      </w:r>
      <w:r w:rsidRPr="00A0258C">
        <w:rPr>
          <w:rStyle w:val="apple-converted-space"/>
          <w:sz w:val="24"/>
          <w:szCs w:val="24"/>
          <w:lang w:val="uk-UA"/>
        </w:rPr>
        <w:t>/202</w:t>
      </w:r>
      <w:r w:rsidR="00586A96">
        <w:rPr>
          <w:rStyle w:val="apple-converted-space"/>
          <w:sz w:val="24"/>
          <w:szCs w:val="24"/>
          <w:lang w:val="uk-UA"/>
        </w:rPr>
        <w:t>4</w:t>
      </w:r>
      <w:r w:rsidRPr="00A0258C">
        <w:rPr>
          <w:rStyle w:val="apple-converted-space"/>
          <w:sz w:val="24"/>
          <w:szCs w:val="24"/>
          <w:lang w:val="uk-UA"/>
        </w:rPr>
        <w:t xml:space="preserve"> навчального року </w:t>
      </w:r>
      <w:r w:rsidR="00870BC6" w:rsidRPr="00A0258C">
        <w:rPr>
          <w:rStyle w:val="apple-converted-space"/>
          <w:sz w:val="24"/>
          <w:szCs w:val="24"/>
          <w:lang w:val="uk-UA"/>
        </w:rPr>
        <w:t xml:space="preserve">та опалювального періоду </w:t>
      </w:r>
      <w:r w:rsidRPr="00A0258C">
        <w:rPr>
          <w:rStyle w:val="apple-converted-space"/>
          <w:sz w:val="24"/>
          <w:szCs w:val="24"/>
          <w:lang w:val="uk-UA"/>
        </w:rPr>
        <w:t>в закладах освіти Вишгородської міської ради (далі – заходи), що додається</w:t>
      </w:r>
      <w:r w:rsidR="00663476" w:rsidRPr="00A0258C">
        <w:rPr>
          <w:rStyle w:val="apple-converted-space"/>
          <w:sz w:val="24"/>
          <w:szCs w:val="24"/>
          <w:lang w:val="uk-UA"/>
        </w:rPr>
        <w:t xml:space="preserve"> (</w:t>
      </w:r>
      <w:r w:rsidR="00AE2592" w:rsidRPr="00A0258C">
        <w:rPr>
          <w:rStyle w:val="apple-converted-space"/>
          <w:sz w:val="24"/>
          <w:szCs w:val="24"/>
          <w:lang w:val="uk-UA"/>
        </w:rPr>
        <w:t>д</w:t>
      </w:r>
      <w:r w:rsidR="00663476" w:rsidRPr="00A0258C">
        <w:rPr>
          <w:rStyle w:val="apple-converted-space"/>
          <w:sz w:val="24"/>
          <w:szCs w:val="24"/>
          <w:lang w:val="uk-UA"/>
        </w:rPr>
        <w:t>одаток 1)</w:t>
      </w:r>
      <w:r w:rsidRPr="00A0258C">
        <w:rPr>
          <w:rStyle w:val="apple-converted-space"/>
          <w:sz w:val="24"/>
          <w:szCs w:val="24"/>
          <w:lang w:val="uk-UA"/>
        </w:rPr>
        <w:t>.</w:t>
      </w:r>
    </w:p>
    <w:p w14:paraId="418BBC7F" w14:textId="71214957" w:rsidR="003B6475" w:rsidRPr="00A0258C" w:rsidRDefault="003B6475" w:rsidP="003B6475">
      <w:pPr>
        <w:ind w:firstLine="567"/>
        <w:jc w:val="both"/>
        <w:rPr>
          <w:rStyle w:val="apple-converted-space"/>
          <w:sz w:val="24"/>
          <w:szCs w:val="24"/>
          <w:lang w:val="uk-UA"/>
        </w:rPr>
      </w:pPr>
      <w:r w:rsidRPr="00A0258C">
        <w:rPr>
          <w:rStyle w:val="apple-converted-space"/>
          <w:sz w:val="24"/>
          <w:szCs w:val="24"/>
          <w:lang w:val="uk-UA"/>
        </w:rPr>
        <w:t>2. Структурним підрозділам, керівникам організацій, підприємств, установ, закладів освіти</w:t>
      </w:r>
      <w:r w:rsidR="00DA67D0" w:rsidRPr="00A0258C">
        <w:rPr>
          <w:rStyle w:val="apple-converted-space"/>
          <w:sz w:val="24"/>
          <w:szCs w:val="24"/>
          <w:lang w:val="uk-UA"/>
        </w:rPr>
        <w:t xml:space="preserve"> Вишгородської міської ради</w:t>
      </w:r>
      <w:r w:rsidRPr="00A0258C">
        <w:rPr>
          <w:rStyle w:val="apple-converted-space"/>
          <w:sz w:val="24"/>
          <w:szCs w:val="24"/>
          <w:lang w:val="uk-UA"/>
        </w:rPr>
        <w:t>:</w:t>
      </w:r>
    </w:p>
    <w:p w14:paraId="28CB26A2" w14:textId="77777777" w:rsidR="003B6475" w:rsidRPr="00A0258C" w:rsidRDefault="003B6475" w:rsidP="003B6475">
      <w:pPr>
        <w:ind w:firstLine="567"/>
        <w:jc w:val="both"/>
        <w:rPr>
          <w:rStyle w:val="apple-converted-space"/>
          <w:sz w:val="24"/>
          <w:szCs w:val="24"/>
          <w:lang w:val="uk-UA"/>
        </w:rPr>
      </w:pPr>
      <w:r w:rsidRPr="00A0258C">
        <w:rPr>
          <w:rStyle w:val="apple-converted-space"/>
          <w:sz w:val="24"/>
          <w:szCs w:val="24"/>
          <w:lang w:val="uk-UA"/>
        </w:rPr>
        <w:t xml:space="preserve">1) забезпечити безумовне виконання заходів; </w:t>
      </w:r>
    </w:p>
    <w:p w14:paraId="791A3DB8" w14:textId="3A7613CE" w:rsidR="00663476" w:rsidRPr="00A0258C" w:rsidRDefault="003B6475" w:rsidP="00663476">
      <w:pPr>
        <w:ind w:firstLine="567"/>
        <w:jc w:val="both"/>
        <w:rPr>
          <w:rStyle w:val="apple-converted-space"/>
          <w:sz w:val="24"/>
          <w:szCs w:val="24"/>
          <w:lang w:val="uk-UA"/>
        </w:rPr>
      </w:pPr>
      <w:r w:rsidRPr="00A0258C">
        <w:rPr>
          <w:rStyle w:val="apple-converted-space"/>
          <w:sz w:val="24"/>
          <w:szCs w:val="24"/>
          <w:lang w:val="uk-UA"/>
        </w:rPr>
        <w:t>2) надавати Соціально-гуманітарному управлінню Вишгородської міської ради інформацію про хід виконання заходів до 31серпня, 30 вересня, 31 жовтня 202</w:t>
      </w:r>
      <w:r w:rsidR="00586A96">
        <w:rPr>
          <w:rStyle w:val="apple-converted-space"/>
          <w:sz w:val="24"/>
          <w:szCs w:val="24"/>
          <w:lang w:val="uk-UA"/>
        </w:rPr>
        <w:t>3</w:t>
      </w:r>
      <w:r w:rsidRPr="00A0258C">
        <w:rPr>
          <w:rStyle w:val="apple-converted-space"/>
          <w:sz w:val="24"/>
          <w:szCs w:val="24"/>
          <w:lang w:val="uk-UA"/>
        </w:rPr>
        <w:t xml:space="preserve"> року.</w:t>
      </w:r>
    </w:p>
    <w:p w14:paraId="22646AC5" w14:textId="16BDFE76" w:rsidR="00AE2592" w:rsidRPr="00A0258C" w:rsidRDefault="00663476" w:rsidP="00AE2592">
      <w:pPr>
        <w:ind w:firstLine="567"/>
        <w:jc w:val="both"/>
        <w:rPr>
          <w:rFonts w:cs="Times New Roman"/>
          <w:sz w:val="24"/>
          <w:szCs w:val="24"/>
          <w:lang w:val="uk-UA"/>
        </w:rPr>
      </w:pPr>
      <w:r w:rsidRPr="00A0258C">
        <w:rPr>
          <w:rStyle w:val="apple-converted-space"/>
          <w:rFonts w:cs="Times New Roman"/>
          <w:sz w:val="24"/>
          <w:szCs w:val="24"/>
          <w:lang w:val="uk-UA"/>
        </w:rPr>
        <w:lastRenderedPageBreak/>
        <w:t xml:space="preserve">3. </w:t>
      </w:r>
      <w:r w:rsidRPr="00A0258C">
        <w:rPr>
          <w:rFonts w:eastAsia="Times New Roman" w:cs="Times New Roman"/>
          <w:sz w:val="24"/>
          <w:szCs w:val="24"/>
          <w:lang w:val="uk-UA" w:eastAsia="ru-RU"/>
        </w:rPr>
        <w:t xml:space="preserve">Затвердити склад комісії Вишгородської міської ради </w:t>
      </w:r>
      <w:r w:rsidR="00C8585D">
        <w:rPr>
          <w:rFonts w:eastAsia="Times New Roman" w:cs="Times New Roman"/>
          <w:sz w:val="24"/>
          <w:szCs w:val="24"/>
          <w:lang w:val="uk-UA" w:eastAsia="ru-RU"/>
        </w:rPr>
        <w:t>з</w:t>
      </w:r>
      <w:r w:rsidRPr="00A0258C">
        <w:rPr>
          <w:rFonts w:eastAsia="Times New Roman" w:cs="Times New Roman"/>
          <w:sz w:val="24"/>
          <w:szCs w:val="24"/>
          <w:lang w:val="uk-UA" w:eastAsia="ru-RU"/>
        </w:rPr>
        <w:t xml:space="preserve"> перевір</w:t>
      </w:r>
      <w:r w:rsidR="00C8585D">
        <w:rPr>
          <w:rFonts w:eastAsia="Times New Roman" w:cs="Times New Roman"/>
          <w:sz w:val="24"/>
          <w:szCs w:val="24"/>
          <w:lang w:val="uk-UA" w:eastAsia="ru-RU"/>
        </w:rPr>
        <w:t>ки</w:t>
      </w:r>
      <w:r w:rsidRPr="00A0258C">
        <w:rPr>
          <w:rFonts w:eastAsia="Times New Roman" w:cs="Times New Roman"/>
          <w:sz w:val="24"/>
          <w:szCs w:val="24"/>
          <w:lang w:val="uk-UA" w:eastAsia="ru-RU"/>
        </w:rPr>
        <w:t xml:space="preserve"> стану готовності закладів освіти до нового 202</w:t>
      </w:r>
      <w:r w:rsidR="00586A96">
        <w:rPr>
          <w:rFonts w:eastAsia="Times New Roman" w:cs="Times New Roman"/>
          <w:sz w:val="24"/>
          <w:szCs w:val="24"/>
          <w:lang w:val="uk-UA" w:eastAsia="ru-RU"/>
        </w:rPr>
        <w:t>3</w:t>
      </w:r>
      <w:r w:rsidRPr="00A0258C">
        <w:rPr>
          <w:rFonts w:eastAsia="Times New Roman" w:cs="Times New Roman"/>
          <w:sz w:val="24"/>
          <w:szCs w:val="24"/>
          <w:lang w:val="uk-UA" w:eastAsia="ru-RU"/>
        </w:rPr>
        <w:t>/202</w:t>
      </w:r>
      <w:r w:rsidR="00586A96">
        <w:rPr>
          <w:rFonts w:eastAsia="Times New Roman" w:cs="Times New Roman"/>
          <w:sz w:val="24"/>
          <w:szCs w:val="24"/>
          <w:lang w:val="uk-UA" w:eastAsia="ru-RU"/>
        </w:rPr>
        <w:t>4</w:t>
      </w:r>
      <w:r w:rsidRPr="00A0258C">
        <w:rPr>
          <w:rFonts w:eastAsia="Times New Roman" w:cs="Times New Roman"/>
          <w:sz w:val="24"/>
          <w:szCs w:val="24"/>
          <w:lang w:val="uk-UA" w:eastAsia="ru-RU"/>
        </w:rPr>
        <w:t xml:space="preserve"> навчального року та роботи в осінньо-зимовий період (додаток 2)</w:t>
      </w:r>
      <w:r w:rsidR="00AE2592" w:rsidRPr="00A0258C">
        <w:rPr>
          <w:rFonts w:eastAsia="Times New Roman" w:cs="Times New Roman"/>
          <w:sz w:val="24"/>
          <w:szCs w:val="24"/>
          <w:lang w:val="uk-UA" w:eastAsia="ru-RU"/>
        </w:rPr>
        <w:t>.</w:t>
      </w:r>
    </w:p>
    <w:p w14:paraId="75DB9B48" w14:textId="78BE3DEB" w:rsidR="00AE2592" w:rsidRPr="00A0258C" w:rsidRDefault="00AE2592" w:rsidP="00AE2592">
      <w:pPr>
        <w:ind w:firstLine="567"/>
        <w:jc w:val="both"/>
        <w:rPr>
          <w:rFonts w:cs="Times New Roman"/>
          <w:sz w:val="24"/>
          <w:szCs w:val="24"/>
          <w:lang w:val="uk-UA"/>
        </w:rPr>
      </w:pPr>
      <w:r w:rsidRPr="00A0258C">
        <w:rPr>
          <w:rFonts w:cs="Times New Roman"/>
          <w:sz w:val="24"/>
          <w:szCs w:val="24"/>
          <w:lang w:val="uk-UA"/>
        </w:rPr>
        <w:t xml:space="preserve">4. 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>Здійснити перевірку стану готовності закладів освіти до 20</w:t>
      </w:r>
      <w:r w:rsidRPr="00A0258C">
        <w:rPr>
          <w:rFonts w:eastAsia="Times New Roman" w:cs="Times New Roman"/>
          <w:sz w:val="24"/>
          <w:szCs w:val="24"/>
          <w:lang w:val="uk-UA" w:eastAsia="ru-RU"/>
        </w:rPr>
        <w:t>2</w:t>
      </w:r>
      <w:r w:rsidR="00586A96">
        <w:rPr>
          <w:rFonts w:eastAsia="Times New Roman" w:cs="Times New Roman"/>
          <w:sz w:val="24"/>
          <w:szCs w:val="24"/>
          <w:lang w:val="uk-UA" w:eastAsia="ru-RU"/>
        </w:rPr>
        <w:t>3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>/202</w:t>
      </w:r>
      <w:r w:rsidR="00586A96">
        <w:rPr>
          <w:rFonts w:eastAsia="Times New Roman" w:cs="Times New Roman"/>
          <w:sz w:val="24"/>
          <w:szCs w:val="24"/>
          <w:lang w:val="uk-UA" w:eastAsia="ru-RU"/>
        </w:rPr>
        <w:t>4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навчального року та роботи в осінньо-зимовий період з </w:t>
      </w:r>
      <w:r w:rsidR="00586A96">
        <w:rPr>
          <w:rFonts w:eastAsia="Times New Roman" w:cs="Times New Roman"/>
          <w:sz w:val="24"/>
          <w:szCs w:val="24"/>
          <w:lang w:val="uk-UA" w:eastAsia="ru-RU"/>
        </w:rPr>
        <w:t>14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по </w:t>
      </w:r>
      <w:r w:rsidR="00586A96">
        <w:rPr>
          <w:rFonts w:eastAsia="Times New Roman" w:cs="Times New Roman"/>
          <w:sz w:val="24"/>
          <w:szCs w:val="24"/>
          <w:lang w:val="uk-UA" w:eastAsia="ru-RU"/>
        </w:rPr>
        <w:t>15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серпня 20</w:t>
      </w:r>
      <w:r w:rsidRPr="00A0258C">
        <w:rPr>
          <w:rFonts w:eastAsia="Times New Roman" w:cs="Times New Roman"/>
          <w:sz w:val="24"/>
          <w:szCs w:val="24"/>
          <w:lang w:val="uk-UA" w:eastAsia="ru-RU"/>
        </w:rPr>
        <w:t>2</w:t>
      </w:r>
      <w:r w:rsidR="00586A96">
        <w:rPr>
          <w:rFonts w:eastAsia="Times New Roman" w:cs="Times New Roman"/>
          <w:sz w:val="24"/>
          <w:szCs w:val="24"/>
          <w:lang w:val="uk-UA" w:eastAsia="ru-RU"/>
        </w:rPr>
        <w:t>3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року згідно з графіком (додаток </w:t>
      </w:r>
      <w:r w:rsidR="00F029B3" w:rsidRPr="00A0258C">
        <w:rPr>
          <w:rFonts w:eastAsia="Times New Roman" w:cs="Times New Roman"/>
          <w:sz w:val="24"/>
          <w:szCs w:val="24"/>
          <w:lang w:val="uk-UA" w:eastAsia="ru-RU"/>
        </w:rPr>
        <w:t>3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>).</w:t>
      </w:r>
    </w:p>
    <w:p w14:paraId="09B8F1D7" w14:textId="5747E867" w:rsidR="00663476" w:rsidRPr="00A0258C" w:rsidRDefault="00AE2592" w:rsidP="00AE2592">
      <w:pPr>
        <w:ind w:firstLine="567"/>
        <w:jc w:val="both"/>
        <w:rPr>
          <w:rFonts w:cs="Times New Roman"/>
          <w:sz w:val="24"/>
          <w:szCs w:val="24"/>
          <w:lang w:val="uk-UA"/>
        </w:rPr>
      </w:pPr>
      <w:r w:rsidRPr="00A0258C">
        <w:rPr>
          <w:rFonts w:cs="Times New Roman"/>
          <w:sz w:val="24"/>
          <w:szCs w:val="24"/>
          <w:lang w:val="uk-UA"/>
        </w:rPr>
        <w:t xml:space="preserve">5. 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Керівникам закладів освіти </w:t>
      </w:r>
      <w:r w:rsidR="002613AA" w:rsidRPr="00A0258C">
        <w:rPr>
          <w:rFonts w:eastAsia="Times New Roman" w:cs="Times New Roman"/>
          <w:sz w:val="24"/>
          <w:szCs w:val="24"/>
          <w:lang w:val="uk-UA" w:eastAsia="ru-RU"/>
        </w:rPr>
        <w:t xml:space="preserve">Вишгородської </w:t>
      </w:r>
      <w:r w:rsidRPr="00A0258C">
        <w:rPr>
          <w:rFonts w:eastAsia="Times New Roman" w:cs="Times New Roman"/>
          <w:sz w:val="24"/>
          <w:szCs w:val="24"/>
          <w:lang w:val="uk-UA" w:eastAsia="ru-RU"/>
        </w:rPr>
        <w:t>міської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ради до </w:t>
      </w:r>
      <w:r w:rsidR="00586A96">
        <w:rPr>
          <w:rFonts w:eastAsia="Times New Roman" w:cs="Times New Roman"/>
          <w:sz w:val="24"/>
          <w:szCs w:val="24"/>
          <w:lang w:val="uk-UA" w:eastAsia="ru-RU"/>
        </w:rPr>
        <w:t xml:space="preserve">14 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>серпня 20</w:t>
      </w:r>
      <w:r w:rsidRPr="00A0258C">
        <w:rPr>
          <w:rFonts w:eastAsia="Times New Roman" w:cs="Times New Roman"/>
          <w:sz w:val="24"/>
          <w:szCs w:val="24"/>
          <w:lang w:val="uk-UA" w:eastAsia="ru-RU"/>
        </w:rPr>
        <w:t>2</w:t>
      </w:r>
      <w:r w:rsidR="00586A96">
        <w:rPr>
          <w:rFonts w:eastAsia="Times New Roman" w:cs="Times New Roman"/>
          <w:sz w:val="24"/>
          <w:szCs w:val="24"/>
          <w:lang w:val="uk-UA" w:eastAsia="ru-RU"/>
        </w:rPr>
        <w:t>3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року:</w:t>
      </w:r>
    </w:p>
    <w:p w14:paraId="60BE2EAB" w14:textId="616B1C94" w:rsidR="00AE2592" w:rsidRPr="00A0258C" w:rsidRDefault="00AE2592" w:rsidP="00AE2592">
      <w:pPr>
        <w:shd w:val="clear" w:color="auto" w:fill="FFFFFF"/>
        <w:spacing w:before="100" w:beforeAutospacing="1" w:after="100" w:afterAutospacing="1"/>
        <w:ind w:left="1363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258C">
        <w:rPr>
          <w:rFonts w:eastAsia="Times New Roman" w:cs="Times New Roman"/>
          <w:sz w:val="24"/>
          <w:szCs w:val="24"/>
          <w:lang w:val="uk-UA" w:eastAsia="ru-RU"/>
        </w:rPr>
        <w:t>5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>.1</w:t>
      </w:r>
      <w:r w:rsidRPr="00A0258C">
        <w:rPr>
          <w:rFonts w:eastAsia="Times New Roman" w:cs="Times New Roman"/>
          <w:sz w:val="24"/>
          <w:szCs w:val="24"/>
          <w:lang w:val="uk-UA" w:eastAsia="ru-RU"/>
        </w:rPr>
        <w:t>.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Створити при підпорядкованих закладах робочі комісії з визначення готовності навчальних кабінетів, майстерень, спортивних залів, ігрових та спортивних майданчиків</w:t>
      </w:r>
      <w:r w:rsidR="00870BC6" w:rsidRPr="00A0258C">
        <w:rPr>
          <w:rFonts w:eastAsia="Times New Roman" w:cs="Times New Roman"/>
          <w:sz w:val="24"/>
          <w:szCs w:val="24"/>
          <w:lang w:val="uk-UA" w:eastAsia="ru-RU"/>
        </w:rPr>
        <w:t>,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інших приміщень закладу д</w:t>
      </w:r>
      <w:r w:rsidRPr="00A0258C">
        <w:rPr>
          <w:rFonts w:eastAsia="Times New Roman" w:cs="Times New Roman"/>
          <w:sz w:val="24"/>
          <w:szCs w:val="24"/>
          <w:lang w:val="uk-UA" w:eastAsia="ru-RU"/>
        </w:rPr>
        <w:t>о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> 20</w:t>
      </w:r>
      <w:r w:rsidRPr="00A0258C">
        <w:rPr>
          <w:rFonts w:eastAsia="Times New Roman" w:cs="Times New Roman"/>
          <w:sz w:val="24"/>
          <w:szCs w:val="24"/>
          <w:lang w:val="uk-UA" w:eastAsia="ru-RU"/>
        </w:rPr>
        <w:t>2</w:t>
      </w:r>
      <w:r w:rsidR="00586A96">
        <w:rPr>
          <w:rFonts w:eastAsia="Times New Roman" w:cs="Times New Roman"/>
          <w:sz w:val="24"/>
          <w:szCs w:val="24"/>
          <w:lang w:val="uk-UA" w:eastAsia="ru-RU"/>
        </w:rPr>
        <w:t>3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>-202</w:t>
      </w:r>
      <w:r w:rsidR="00586A96">
        <w:rPr>
          <w:rFonts w:eastAsia="Times New Roman" w:cs="Times New Roman"/>
          <w:sz w:val="24"/>
          <w:szCs w:val="24"/>
          <w:lang w:val="uk-UA" w:eastAsia="ru-RU"/>
        </w:rPr>
        <w:t>4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навчального року та роботи в осінньо-зимовий період;</w:t>
      </w:r>
    </w:p>
    <w:p w14:paraId="7954FF84" w14:textId="1AEA42A0" w:rsidR="00AE2592" w:rsidRPr="00A0258C" w:rsidRDefault="00AE2592" w:rsidP="00AE2592">
      <w:pPr>
        <w:shd w:val="clear" w:color="auto" w:fill="FFFFFF"/>
        <w:spacing w:before="100" w:beforeAutospacing="1" w:after="100" w:afterAutospacing="1"/>
        <w:ind w:left="1363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258C">
        <w:rPr>
          <w:rFonts w:eastAsia="Times New Roman" w:cs="Times New Roman"/>
          <w:sz w:val="24"/>
          <w:szCs w:val="24"/>
          <w:lang w:val="uk-UA" w:eastAsia="ru-RU"/>
        </w:rPr>
        <w:t xml:space="preserve">5.2. 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>Оформити акти готовності закладу до 20</w:t>
      </w:r>
      <w:r w:rsidRPr="00A0258C">
        <w:rPr>
          <w:rFonts w:eastAsia="Times New Roman" w:cs="Times New Roman"/>
          <w:sz w:val="24"/>
          <w:szCs w:val="24"/>
          <w:lang w:val="uk-UA" w:eastAsia="ru-RU"/>
        </w:rPr>
        <w:t>2</w:t>
      </w:r>
      <w:r w:rsidR="00586A96">
        <w:rPr>
          <w:rFonts w:eastAsia="Times New Roman" w:cs="Times New Roman"/>
          <w:sz w:val="24"/>
          <w:szCs w:val="24"/>
          <w:lang w:val="uk-UA" w:eastAsia="ru-RU"/>
        </w:rPr>
        <w:t>3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>/202</w:t>
      </w:r>
      <w:r w:rsidR="00586A96">
        <w:rPr>
          <w:rFonts w:eastAsia="Times New Roman" w:cs="Times New Roman"/>
          <w:sz w:val="24"/>
          <w:szCs w:val="24"/>
          <w:lang w:val="uk-UA" w:eastAsia="ru-RU"/>
        </w:rPr>
        <w:t>4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навчального року в 2-х примірниках;</w:t>
      </w:r>
    </w:p>
    <w:p w14:paraId="580F0AA2" w14:textId="77777777" w:rsidR="00AE2592" w:rsidRPr="00A0258C" w:rsidRDefault="00AE2592" w:rsidP="00AE2592">
      <w:pPr>
        <w:shd w:val="clear" w:color="auto" w:fill="FFFFFF"/>
        <w:spacing w:before="100" w:beforeAutospacing="1" w:after="100" w:afterAutospacing="1"/>
        <w:ind w:left="1363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258C">
        <w:rPr>
          <w:rFonts w:eastAsia="Times New Roman" w:cs="Times New Roman"/>
          <w:sz w:val="24"/>
          <w:szCs w:val="24"/>
          <w:lang w:val="uk-UA" w:eastAsia="ru-RU"/>
        </w:rPr>
        <w:t>5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>.3</w:t>
      </w:r>
      <w:r w:rsidRPr="00A0258C">
        <w:rPr>
          <w:rFonts w:eastAsia="Times New Roman" w:cs="Times New Roman"/>
          <w:sz w:val="24"/>
          <w:szCs w:val="24"/>
          <w:lang w:val="uk-UA" w:eastAsia="ru-RU"/>
        </w:rPr>
        <w:t>.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Оформити акти-дозволи на експлуатацію навчальних кабінетів підвищеної небезпеки;</w:t>
      </w:r>
    </w:p>
    <w:p w14:paraId="3A712DE9" w14:textId="17B4AA43" w:rsidR="00AE2592" w:rsidRDefault="00AE2592" w:rsidP="00AE2592">
      <w:pPr>
        <w:shd w:val="clear" w:color="auto" w:fill="FFFFFF"/>
        <w:spacing w:before="100" w:beforeAutospacing="1" w:after="100" w:afterAutospacing="1"/>
        <w:ind w:left="1363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258C">
        <w:rPr>
          <w:rFonts w:eastAsia="Times New Roman" w:cs="Times New Roman"/>
          <w:sz w:val="24"/>
          <w:szCs w:val="24"/>
          <w:lang w:val="uk-UA" w:eastAsia="ru-RU"/>
        </w:rPr>
        <w:t>5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>.4</w:t>
      </w:r>
      <w:r w:rsidRPr="00A0258C">
        <w:rPr>
          <w:rFonts w:eastAsia="Times New Roman" w:cs="Times New Roman"/>
          <w:sz w:val="24"/>
          <w:szCs w:val="24"/>
          <w:lang w:val="uk-UA" w:eastAsia="ru-RU"/>
        </w:rPr>
        <w:t>.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Скласти акти обстеження спортивного та ігрового обладнання.</w:t>
      </w:r>
    </w:p>
    <w:p w14:paraId="08F497DF" w14:textId="055B7B81" w:rsidR="00F97BE1" w:rsidRPr="00F97BE1" w:rsidRDefault="00F97BE1" w:rsidP="00AE2592">
      <w:pPr>
        <w:shd w:val="clear" w:color="auto" w:fill="FFFFFF"/>
        <w:spacing w:before="100" w:beforeAutospacing="1" w:after="100" w:afterAutospacing="1"/>
        <w:ind w:left="1363"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5.5. О</w:t>
      </w:r>
      <w:r w:rsidRPr="00F97BE1">
        <w:rPr>
          <w:rFonts w:eastAsia="Times New Roman" w:cs="Times New Roman"/>
          <w:sz w:val="24"/>
          <w:szCs w:val="24"/>
          <w:lang w:val="uk-UA" w:eastAsia="ru-RU"/>
        </w:rPr>
        <w:t>б’</w:t>
      </w:r>
      <w:r>
        <w:rPr>
          <w:rFonts w:eastAsia="Times New Roman" w:cs="Times New Roman"/>
          <w:sz w:val="24"/>
          <w:szCs w:val="24"/>
          <w:lang w:val="uk-UA" w:eastAsia="ru-RU"/>
        </w:rPr>
        <w:t>єкти (будівлі, споруди, приміщення), що визначені як укриття для учнів та працівників закладів освіти під час сигналу «Повітряна тривога!»</w:t>
      </w:r>
      <w:r w:rsidR="00462237">
        <w:rPr>
          <w:rFonts w:eastAsia="Times New Roman" w:cs="Times New Roman"/>
          <w:sz w:val="24"/>
          <w:szCs w:val="24"/>
          <w:lang w:val="uk-UA" w:eastAsia="ru-RU"/>
        </w:rPr>
        <w:t xml:space="preserve">, у відповідність до рекомендацій, які викладені у листі </w:t>
      </w:r>
      <w:r w:rsidR="00462237" w:rsidRPr="00F97BE1">
        <w:rPr>
          <w:rFonts w:cs="Times New Roman"/>
          <w:sz w:val="24"/>
          <w:szCs w:val="24"/>
          <w:lang w:val="uk-UA"/>
        </w:rPr>
        <w:t>ДСНС від 14.06.2022 №03-1870/162-2</w:t>
      </w:r>
      <w:r w:rsidR="00462237">
        <w:rPr>
          <w:rFonts w:cs="Times New Roman"/>
          <w:sz w:val="24"/>
          <w:szCs w:val="24"/>
          <w:lang w:val="uk-UA"/>
        </w:rPr>
        <w:t>.</w:t>
      </w:r>
    </w:p>
    <w:p w14:paraId="6473357D" w14:textId="5E72AD36" w:rsidR="00AE2592" w:rsidRPr="00A0258C" w:rsidRDefault="00AE2592" w:rsidP="00797A8A">
      <w:pPr>
        <w:shd w:val="clear" w:color="auto" w:fill="FFFFFF"/>
        <w:spacing w:before="100" w:beforeAutospacing="1" w:after="100" w:afterAutospacing="1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0258C">
        <w:rPr>
          <w:rFonts w:eastAsia="Times New Roman" w:cs="Times New Roman"/>
          <w:sz w:val="24"/>
          <w:szCs w:val="24"/>
          <w:lang w:val="uk-UA" w:eastAsia="ru-RU"/>
        </w:rPr>
        <w:t xml:space="preserve">6. 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>Підсумки перевірки готовності закладів освіти до 20</w:t>
      </w:r>
      <w:r w:rsidRPr="00A0258C">
        <w:rPr>
          <w:rFonts w:eastAsia="Times New Roman" w:cs="Times New Roman"/>
          <w:sz w:val="24"/>
          <w:szCs w:val="24"/>
          <w:lang w:val="uk-UA" w:eastAsia="ru-RU"/>
        </w:rPr>
        <w:t>2</w:t>
      </w:r>
      <w:r w:rsidR="00586A96">
        <w:rPr>
          <w:rFonts w:eastAsia="Times New Roman" w:cs="Times New Roman"/>
          <w:sz w:val="24"/>
          <w:szCs w:val="24"/>
          <w:lang w:val="uk-UA" w:eastAsia="ru-RU"/>
        </w:rPr>
        <w:t>3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>/202</w:t>
      </w:r>
      <w:r w:rsidR="00586A96">
        <w:rPr>
          <w:rFonts w:eastAsia="Times New Roman" w:cs="Times New Roman"/>
          <w:sz w:val="24"/>
          <w:szCs w:val="24"/>
          <w:lang w:val="uk-UA" w:eastAsia="ru-RU"/>
        </w:rPr>
        <w:t>4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навчального року</w:t>
      </w:r>
      <w:r w:rsidR="00870BC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та роботи в осінньо-зимовий період розглянути на  нараді  керівників закладів освіти, засіданні виконавчого комітету </w:t>
      </w:r>
      <w:r w:rsidRPr="00A0258C">
        <w:rPr>
          <w:rFonts w:eastAsia="Times New Roman" w:cs="Times New Roman"/>
          <w:sz w:val="24"/>
          <w:szCs w:val="24"/>
          <w:lang w:val="uk-UA" w:eastAsia="ru-RU"/>
        </w:rPr>
        <w:t xml:space="preserve">міської 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>ради у серпні 20</w:t>
      </w:r>
      <w:r w:rsidRPr="00A0258C">
        <w:rPr>
          <w:rFonts w:eastAsia="Times New Roman" w:cs="Times New Roman"/>
          <w:sz w:val="24"/>
          <w:szCs w:val="24"/>
          <w:lang w:val="uk-UA" w:eastAsia="ru-RU"/>
        </w:rPr>
        <w:t>2</w:t>
      </w:r>
      <w:r w:rsidR="00586A96">
        <w:rPr>
          <w:rFonts w:eastAsia="Times New Roman" w:cs="Times New Roman"/>
          <w:sz w:val="24"/>
          <w:szCs w:val="24"/>
          <w:lang w:val="uk-UA" w:eastAsia="ru-RU"/>
        </w:rPr>
        <w:t>3</w:t>
      </w:r>
      <w:r w:rsidR="00663476" w:rsidRPr="00A0258C">
        <w:rPr>
          <w:rFonts w:eastAsia="Times New Roman" w:cs="Times New Roman"/>
          <w:sz w:val="24"/>
          <w:szCs w:val="24"/>
          <w:lang w:val="uk-UA" w:eastAsia="ru-RU"/>
        </w:rPr>
        <w:t xml:space="preserve"> року.</w:t>
      </w:r>
    </w:p>
    <w:p w14:paraId="57A6CF7D" w14:textId="3797323C" w:rsidR="00AE2592" w:rsidRPr="00A0258C" w:rsidRDefault="00AE2592" w:rsidP="00797A8A">
      <w:pPr>
        <w:shd w:val="clear" w:color="auto" w:fill="FFFFFF"/>
        <w:spacing w:before="100" w:beforeAutospacing="1" w:after="100" w:afterAutospacing="1"/>
        <w:ind w:firstLine="708"/>
        <w:jc w:val="both"/>
        <w:rPr>
          <w:rStyle w:val="apple-converted-space"/>
          <w:rFonts w:eastAsia="Times New Roman" w:cs="Times New Roman"/>
          <w:sz w:val="24"/>
          <w:szCs w:val="24"/>
          <w:lang w:val="uk-UA" w:eastAsia="ru-RU"/>
        </w:rPr>
      </w:pPr>
      <w:r w:rsidRPr="00A0258C">
        <w:rPr>
          <w:rFonts w:eastAsia="Times New Roman" w:cs="Times New Roman"/>
          <w:sz w:val="24"/>
          <w:szCs w:val="24"/>
          <w:lang w:val="uk-UA" w:eastAsia="ru-RU"/>
        </w:rPr>
        <w:t xml:space="preserve">7. </w:t>
      </w:r>
      <w:r w:rsidR="001B2877" w:rsidRPr="00A0258C">
        <w:rPr>
          <w:rStyle w:val="apple-converted-space"/>
          <w:rFonts w:cs="Times New Roman"/>
          <w:sz w:val="24"/>
          <w:szCs w:val="24"/>
          <w:lang w:val="uk-UA"/>
        </w:rPr>
        <w:t xml:space="preserve">Соціально-гуманітарному управлінню Вишгородської міської ради </w:t>
      </w:r>
      <w:r w:rsidR="003B6475" w:rsidRPr="00A0258C">
        <w:rPr>
          <w:rStyle w:val="apple-converted-space"/>
          <w:rFonts w:cs="Times New Roman"/>
          <w:sz w:val="24"/>
          <w:szCs w:val="24"/>
          <w:lang w:val="uk-UA"/>
        </w:rPr>
        <w:t xml:space="preserve">до </w:t>
      </w:r>
      <w:r w:rsidRPr="00A0258C">
        <w:rPr>
          <w:rStyle w:val="apple-converted-space"/>
          <w:rFonts w:cs="Times New Roman"/>
          <w:sz w:val="24"/>
          <w:szCs w:val="24"/>
          <w:lang w:val="uk-UA"/>
        </w:rPr>
        <w:t>05</w:t>
      </w:r>
      <w:r w:rsidR="003B6475" w:rsidRPr="00A0258C">
        <w:rPr>
          <w:rStyle w:val="apple-converted-space"/>
          <w:rFonts w:cs="Times New Roman"/>
          <w:sz w:val="24"/>
          <w:szCs w:val="24"/>
          <w:lang w:val="uk-UA"/>
        </w:rPr>
        <w:t xml:space="preserve"> листопада 202</w:t>
      </w:r>
      <w:r w:rsidR="00586A96">
        <w:rPr>
          <w:rStyle w:val="apple-converted-space"/>
          <w:rFonts w:cs="Times New Roman"/>
          <w:sz w:val="24"/>
          <w:szCs w:val="24"/>
          <w:lang w:val="uk-UA"/>
        </w:rPr>
        <w:t>3</w:t>
      </w:r>
      <w:r w:rsidR="003B6475" w:rsidRPr="00A0258C">
        <w:rPr>
          <w:rStyle w:val="apple-converted-space"/>
          <w:rFonts w:cs="Times New Roman"/>
          <w:sz w:val="24"/>
          <w:szCs w:val="24"/>
          <w:lang w:val="uk-UA"/>
        </w:rPr>
        <w:t xml:space="preserve"> року</w:t>
      </w:r>
      <w:r w:rsidR="003B6475" w:rsidRPr="00A0258C">
        <w:rPr>
          <w:rStyle w:val="apple-converted-space"/>
          <w:sz w:val="24"/>
          <w:szCs w:val="24"/>
          <w:lang w:val="uk-UA"/>
        </w:rPr>
        <w:t xml:space="preserve"> узагальнити інформацію про виконання заходів та </w:t>
      </w:r>
      <w:r w:rsidR="003B6475" w:rsidRPr="00A0258C">
        <w:rPr>
          <w:rStyle w:val="apple-converted-space"/>
          <w:rFonts w:cs="Times New Roman"/>
          <w:sz w:val="24"/>
          <w:szCs w:val="24"/>
          <w:lang w:val="uk-UA"/>
        </w:rPr>
        <w:t xml:space="preserve">підготувати довідку про стан готовності закладів системи освіти </w:t>
      </w:r>
      <w:r w:rsidR="001B2877" w:rsidRPr="00A0258C">
        <w:rPr>
          <w:rStyle w:val="apple-converted-space"/>
          <w:rFonts w:cs="Times New Roman"/>
          <w:sz w:val="24"/>
          <w:szCs w:val="24"/>
          <w:lang w:val="uk-UA"/>
        </w:rPr>
        <w:t xml:space="preserve">Вишгородської </w:t>
      </w:r>
      <w:r w:rsidR="002613AA" w:rsidRPr="00A0258C">
        <w:rPr>
          <w:rStyle w:val="apple-converted-space"/>
          <w:rFonts w:cs="Times New Roman"/>
          <w:sz w:val="24"/>
          <w:szCs w:val="24"/>
          <w:lang w:val="uk-UA"/>
        </w:rPr>
        <w:t>міської ради</w:t>
      </w:r>
      <w:r w:rsidR="003B6475" w:rsidRPr="00A0258C">
        <w:rPr>
          <w:rStyle w:val="apple-converted-space"/>
          <w:rFonts w:cs="Times New Roman"/>
          <w:sz w:val="24"/>
          <w:szCs w:val="24"/>
          <w:lang w:val="uk-UA"/>
        </w:rPr>
        <w:t xml:space="preserve"> до нового 202</w:t>
      </w:r>
      <w:r w:rsidR="00586A96">
        <w:rPr>
          <w:rStyle w:val="apple-converted-space"/>
          <w:rFonts w:cs="Times New Roman"/>
          <w:sz w:val="24"/>
          <w:szCs w:val="24"/>
          <w:lang w:val="uk-UA"/>
        </w:rPr>
        <w:t>3</w:t>
      </w:r>
      <w:r w:rsidR="003B6475" w:rsidRPr="00A0258C">
        <w:rPr>
          <w:rStyle w:val="apple-converted-space"/>
          <w:rFonts w:cs="Times New Roman"/>
          <w:sz w:val="24"/>
          <w:szCs w:val="24"/>
          <w:lang w:val="uk-UA"/>
        </w:rPr>
        <w:t>/202</w:t>
      </w:r>
      <w:r w:rsidR="00586A96">
        <w:rPr>
          <w:rStyle w:val="apple-converted-space"/>
          <w:rFonts w:cs="Times New Roman"/>
          <w:sz w:val="24"/>
          <w:szCs w:val="24"/>
          <w:lang w:val="uk-UA"/>
        </w:rPr>
        <w:t>4</w:t>
      </w:r>
      <w:r w:rsidR="003B6475" w:rsidRPr="00A0258C">
        <w:rPr>
          <w:rStyle w:val="apple-converted-space"/>
          <w:rFonts w:cs="Times New Roman"/>
          <w:sz w:val="24"/>
          <w:szCs w:val="24"/>
          <w:lang w:val="uk-UA"/>
        </w:rPr>
        <w:t xml:space="preserve"> навчального року</w:t>
      </w:r>
      <w:r w:rsidR="00870BC6" w:rsidRPr="00A0258C">
        <w:rPr>
          <w:rStyle w:val="apple-converted-space"/>
          <w:rFonts w:cs="Times New Roman"/>
          <w:sz w:val="24"/>
          <w:szCs w:val="24"/>
          <w:lang w:val="uk-UA"/>
        </w:rPr>
        <w:t xml:space="preserve"> та опалювального періоду</w:t>
      </w:r>
      <w:r w:rsidR="003B6475" w:rsidRPr="00A0258C">
        <w:rPr>
          <w:rStyle w:val="apple-converted-space"/>
          <w:rFonts w:cs="Times New Roman"/>
          <w:sz w:val="24"/>
          <w:szCs w:val="24"/>
          <w:lang w:val="uk-UA"/>
        </w:rPr>
        <w:t>.</w:t>
      </w:r>
    </w:p>
    <w:p w14:paraId="30CAE673" w14:textId="103F7F42" w:rsidR="003B6475" w:rsidRPr="00A0258C" w:rsidRDefault="00AE2592" w:rsidP="00797A8A">
      <w:pPr>
        <w:shd w:val="clear" w:color="auto" w:fill="FFFFFF"/>
        <w:spacing w:before="100" w:beforeAutospacing="1" w:after="100" w:afterAutospacing="1"/>
        <w:ind w:firstLine="708"/>
        <w:jc w:val="both"/>
        <w:rPr>
          <w:rStyle w:val="apple-converted-space"/>
          <w:rFonts w:eastAsia="Times New Roman" w:cs="Times New Roman"/>
          <w:sz w:val="24"/>
          <w:szCs w:val="24"/>
          <w:lang w:val="uk-UA" w:eastAsia="ru-RU"/>
        </w:rPr>
      </w:pPr>
      <w:r w:rsidRPr="00A0258C">
        <w:rPr>
          <w:rStyle w:val="apple-converted-space"/>
          <w:rFonts w:eastAsia="Times New Roman" w:cs="Times New Roman"/>
          <w:sz w:val="24"/>
          <w:szCs w:val="24"/>
          <w:lang w:val="uk-UA" w:eastAsia="ru-RU"/>
        </w:rPr>
        <w:t xml:space="preserve">8. </w:t>
      </w:r>
      <w:r w:rsidR="003B6475" w:rsidRPr="00A0258C">
        <w:rPr>
          <w:rStyle w:val="apple-converted-space"/>
          <w:rFonts w:cs="Times New Roman"/>
          <w:sz w:val="24"/>
          <w:szCs w:val="24"/>
          <w:lang w:val="uk-UA"/>
        </w:rPr>
        <w:t xml:space="preserve">Контроль за виконанням цього розпорядження </w:t>
      </w:r>
      <w:r w:rsidR="001B2877" w:rsidRPr="00A0258C">
        <w:rPr>
          <w:rStyle w:val="apple-converted-space"/>
          <w:rFonts w:cs="Times New Roman"/>
          <w:sz w:val="24"/>
          <w:szCs w:val="24"/>
          <w:lang w:val="uk-UA"/>
        </w:rPr>
        <w:t>покла</w:t>
      </w:r>
      <w:r w:rsidR="00586A96">
        <w:rPr>
          <w:rStyle w:val="apple-converted-space"/>
          <w:rFonts w:cs="Times New Roman"/>
          <w:sz w:val="24"/>
          <w:szCs w:val="24"/>
          <w:lang w:val="uk-UA"/>
        </w:rPr>
        <w:t>даю</w:t>
      </w:r>
      <w:r w:rsidR="001B2877" w:rsidRPr="00A0258C">
        <w:rPr>
          <w:rStyle w:val="apple-converted-space"/>
          <w:rFonts w:cs="Times New Roman"/>
          <w:sz w:val="24"/>
          <w:szCs w:val="24"/>
          <w:lang w:val="uk-UA"/>
        </w:rPr>
        <w:t xml:space="preserve"> на секретаря Вишгородської міської ради Мельник М.Г</w:t>
      </w:r>
      <w:r w:rsidR="003B6475" w:rsidRPr="00A0258C">
        <w:rPr>
          <w:rStyle w:val="apple-converted-space"/>
          <w:rFonts w:cs="Times New Roman"/>
          <w:sz w:val="24"/>
          <w:szCs w:val="24"/>
          <w:lang w:val="uk-UA"/>
        </w:rPr>
        <w:t>.</w:t>
      </w:r>
    </w:p>
    <w:p w14:paraId="72F7A676" w14:textId="77777777" w:rsidR="003B6475" w:rsidRPr="00A0258C" w:rsidRDefault="003B6475" w:rsidP="003B6475">
      <w:pPr>
        <w:jc w:val="both"/>
        <w:rPr>
          <w:rStyle w:val="apple-converted-space"/>
          <w:b/>
          <w:sz w:val="24"/>
          <w:szCs w:val="24"/>
          <w:lang w:val="uk-UA"/>
        </w:rPr>
      </w:pPr>
    </w:p>
    <w:p w14:paraId="621C7882" w14:textId="77777777" w:rsidR="001B2877" w:rsidRPr="00A0258C" w:rsidRDefault="001B2877" w:rsidP="003B6475">
      <w:pPr>
        <w:jc w:val="both"/>
        <w:rPr>
          <w:rStyle w:val="apple-converted-space"/>
          <w:b/>
          <w:sz w:val="24"/>
          <w:szCs w:val="24"/>
          <w:lang w:val="uk-UA"/>
        </w:rPr>
      </w:pPr>
    </w:p>
    <w:p w14:paraId="4D64C564" w14:textId="74A94B88" w:rsidR="003B6475" w:rsidRPr="00A0258C" w:rsidRDefault="001B2877" w:rsidP="003B6475">
      <w:pPr>
        <w:jc w:val="both"/>
        <w:rPr>
          <w:rStyle w:val="apple-converted-space"/>
          <w:b/>
          <w:sz w:val="24"/>
          <w:szCs w:val="24"/>
          <w:lang w:val="uk-UA"/>
        </w:rPr>
      </w:pPr>
      <w:r w:rsidRPr="00A0258C">
        <w:rPr>
          <w:rStyle w:val="apple-converted-space"/>
          <w:b/>
          <w:sz w:val="24"/>
          <w:szCs w:val="24"/>
          <w:lang w:val="uk-UA"/>
        </w:rPr>
        <w:t>Міський г</w:t>
      </w:r>
      <w:r w:rsidR="003B6475" w:rsidRPr="00A0258C">
        <w:rPr>
          <w:rStyle w:val="apple-converted-space"/>
          <w:b/>
          <w:sz w:val="24"/>
          <w:szCs w:val="24"/>
          <w:lang w:val="uk-UA"/>
        </w:rPr>
        <w:t xml:space="preserve">олова                     </w:t>
      </w:r>
      <w:r w:rsidR="007608B6">
        <w:rPr>
          <w:rStyle w:val="apple-converted-space"/>
          <w:b/>
          <w:sz w:val="24"/>
          <w:szCs w:val="24"/>
          <w:lang w:val="uk-UA"/>
        </w:rPr>
        <w:tab/>
      </w:r>
      <w:r w:rsidR="007608B6">
        <w:rPr>
          <w:rStyle w:val="apple-converted-space"/>
          <w:b/>
          <w:sz w:val="24"/>
          <w:szCs w:val="24"/>
          <w:lang w:val="uk-UA"/>
        </w:rPr>
        <w:tab/>
      </w:r>
      <w:r w:rsidR="007608B6">
        <w:rPr>
          <w:rStyle w:val="apple-converted-space"/>
          <w:b/>
          <w:sz w:val="24"/>
          <w:szCs w:val="24"/>
          <w:lang w:val="uk-UA"/>
        </w:rPr>
        <w:tab/>
      </w:r>
      <w:r w:rsidR="007608B6">
        <w:rPr>
          <w:rStyle w:val="apple-converted-space"/>
          <w:b/>
          <w:sz w:val="24"/>
          <w:szCs w:val="24"/>
          <w:lang w:val="uk-UA"/>
        </w:rPr>
        <w:tab/>
      </w:r>
      <w:r w:rsidR="007608B6">
        <w:rPr>
          <w:rStyle w:val="apple-converted-space"/>
          <w:b/>
          <w:sz w:val="24"/>
          <w:szCs w:val="24"/>
          <w:lang w:val="uk-UA"/>
        </w:rPr>
        <w:tab/>
      </w:r>
      <w:r w:rsidR="007608B6">
        <w:rPr>
          <w:rStyle w:val="apple-converted-space"/>
          <w:b/>
          <w:sz w:val="24"/>
          <w:szCs w:val="24"/>
          <w:lang w:val="uk-UA"/>
        </w:rPr>
        <w:tab/>
      </w:r>
      <w:r w:rsidRPr="00A0258C">
        <w:rPr>
          <w:rStyle w:val="apple-converted-space"/>
          <w:b/>
          <w:sz w:val="24"/>
          <w:szCs w:val="24"/>
          <w:lang w:val="uk-UA"/>
        </w:rPr>
        <w:t>Олексій МОМОТ</w:t>
      </w:r>
      <w:r w:rsidR="003B6475" w:rsidRPr="00A0258C">
        <w:rPr>
          <w:rStyle w:val="apple-converted-space"/>
          <w:b/>
          <w:sz w:val="24"/>
          <w:szCs w:val="24"/>
          <w:lang w:val="uk-UA"/>
        </w:rPr>
        <w:t xml:space="preserve"> </w:t>
      </w:r>
    </w:p>
    <w:p w14:paraId="39C338FB" w14:textId="116DD911" w:rsidR="00AE2592" w:rsidRPr="00A0258C" w:rsidRDefault="00AE2592" w:rsidP="00AE2592">
      <w:pPr>
        <w:shd w:val="clear" w:color="auto" w:fill="FFFFFF"/>
        <w:spacing w:line="360" w:lineRule="auto"/>
        <w:rPr>
          <w:b/>
          <w:sz w:val="24"/>
          <w:szCs w:val="24"/>
          <w:lang w:val="uk-UA"/>
        </w:rPr>
      </w:pPr>
    </w:p>
    <w:p w14:paraId="6003D80D" w14:textId="77777777" w:rsidR="002613AA" w:rsidRPr="00A0258C" w:rsidRDefault="002613AA" w:rsidP="00AE2592">
      <w:pPr>
        <w:shd w:val="clear" w:color="auto" w:fill="FFFFFF"/>
        <w:spacing w:line="360" w:lineRule="auto"/>
        <w:ind w:left="7080" w:firstLine="708"/>
        <w:rPr>
          <w:bCs/>
          <w:sz w:val="24"/>
          <w:szCs w:val="24"/>
          <w:lang w:val="uk-UA"/>
        </w:rPr>
      </w:pPr>
    </w:p>
    <w:p w14:paraId="7E951166" w14:textId="77777777" w:rsidR="00A0258C" w:rsidRDefault="00A0258C" w:rsidP="00EB3EB1">
      <w:pPr>
        <w:shd w:val="clear" w:color="auto" w:fill="FFFFFF"/>
        <w:spacing w:line="360" w:lineRule="auto"/>
        <w:rPr>
          <w:bCs/>
          <w:sz w:val="24"/>
          <w:szCs w:val="24"/>
          <w:lang w:val="uk-UA"/>
        </w:rPr>
      </w:pPr>
    </w:p>
    <w:p w14:paraId="37C98265" w14:textId="27EFC6DF" w:rsidR="00A0258C" w:rsidRPr="00A0258C" w:rsidRDefault="00A0258C" w:rsidP="00AE2592">
      <w:pPr>
        <w:shd w:val="clear" w:color="auto" w:fill="FFFFFF"/>
        <w:spacing w:line="360" w:lineRule="auto"/>
        <w:ind w:left="7080" w:firstLine="708"/>
        <w:rPr>
          <w:bCs/>
          <w:sz w:val="24"/>
          <w:szCs w:val="24"/>
          <w:lang w:val="uk-UA"/>
        </w:rPr>
      </w:pPr>
    </w:p>
    <w:p w14:paraId="3E2D1986" w14:textId="06D16F96" w:rsidR="00AE2592" w:rsidRPr="00A0258C" w:rsidRDefault="00AE2592" w:rsidP="00AE2592">
      <w:pPr>
        <w:shd w:val="clear" w:color="auto" w:fill="FFFFFF"/>
        <w:spacing w:line="360" w:lineRule="auto"/>
        <w:ind w:left="7080" w:firstLine="708"/>
        <w:rPr>
          <w:bCs/>
          <w:sz w:val="24"/>
          <w:szCs w:val="24"/>
          <w:lang w:val="uk-UA"/>
        </w:rPr>
      </w:pPr>
      <w:r w:rsidRPr="00A0258C">
        <w:rPr>
          <w:bCs/>
          <w:sz w:val="24"/>
          <w:szCs w:val="24"/>
          <w:lang w:val="uk-UA"/>
        </w:rPr>
        <w:lastRenderedPageBreak/>
        <w:t>Додаток 1</w:t>
      </w:r>
    </w:p>
    <w:p w14:paraId="04E0D62E" w14:textId="54D2E5B5" w:rsidR="003B6475" w:rsidRPr="007608B6" w:rsidRDefault="003B6475" w:rsidP="007608B6">
      <w:pPr>
        <w:shd w:val="clear" w:color="auto" w:fill="FFFFFF"/>
        <w:spacing w:after="0"/>
        <w:ind w:left="5245"/>
        <w:rPr>
          <w:sz w:val="24"/>
          <w:szCs w:val="24"/>
          <w:lang w:val="uk-UA"/>
        </w:rPr>
      </w:pPr>
      <w:r w:rsidRPr="007608B6">
        <w:rPr>
          <w:sz w:val="24"/>
          <w:szCs w:val="24"/>
          <w:lang w:val="uk-UA"/>
        </w:rPr>
        <w:t>ЗАТВЕРДЖЕНО</w:t>
      </w:r>
    </w:p>
    <w:p w14:paraId="40856519" w14:textId="31B144D0" w:rsidR="003B6475" w:rsidRPr="007608B6" w:rsidRDefault="003B6475" w:rsidP="007608B6">
      <w:pPr>
        <w:shd w:val="clear" w:color="auto" w:fill="FFFFFF"/>
        <w:tabs>
          <w:tab w:val="left" w:pos="7469"/>
        </w:tabs>
        <w:spacing w:after="0"/>
        <w:ind w:left="5245"/>
        <w:rPr>
          <w:sz w:val="24"/>
          <w:szCs w:val="24"/>
          <w:lang w:val="uk-UA"/>
        </w:rPr>
      </w:pPr>
      <w:r w:rsidRPr="007608B6">
        <w:rPr>
          <w:sz w:val="24"/>
          <w:szCs w:val="24"/>
          <w:lang w:val="uk-UA"/>
        </w:rPr>
        <w:t>Розпорядження</w:t>
      </w:r>
      <w:r w:rsidR="00F62476" w:rsidRPr="007608B6">
        <w:rPr>
          <w:sz w:val="24"/>
          <w:szCs w:val="24"/>
          <w:lang w:val="uk-UA"/>
        </w:rPr>
        <w:t>м</w:t>
      </w:r>
      <w:r w:rsidRPr="007608B6">
        <w:rPr>
          <w:sz w:val="24"/>
          <w:szCs w:val="24"/>
          <w:lang w:val="uk-UA"/>
        </w:rPr>
        <w:t xml:space="preserve"> голови </w:t>
      </w:r>
      <w:r w:rsidR="001B2877" w:rsidRPr="007608B6">
        <w:rPr>
          <w:sz w:val="24"/>
          <w:szCs w:val="24"/>
          <w:lang w:val="uk-UA"/>
        </w:rPr>
        <w:t>Вишгородської міської ради</w:t>
      </w:r>
    </w:p>
    <w:p w14:paraId="65B2F8CD" w14:textId="6E7A01E7" w:rsidR="003B6475" w:rsidRPr="007608B6" w:rsidRDefault="00122029" w:rsidP="007608B6">
      <w:pPr>
        <w:spacing w:after="0"/>
        <w:ind w:left="524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</w:t>
      </w:r>
      <w:r w:rsidR="00ED5E91">
        <w:rPr>
          <w:sz w:val="24"/>
          <w:szCs w:val="24"/>
          <w:lang w:val="uk-UA"/>
        </w:rPr>
        <w:t xml:space="preserve">2 серпня </w:t>
      </w:r>
      <w:r w:rsidR="003B6475" w:rsidRPr="007608B6">
        <w:rPr>
          <w:sz w:val="24"/>
          <w:szCs w:val="24"/>
          <w:lang w:val="uk-UA"/>
        </w:rPr>
        <w:t>202</w:t>
      </w:r>
      <w:r w:rsidR="00ED5E91">
        <w:rPr>
          <w:sz w:val="24"/>
          <w:szCs w:val="24"/>
          <w:lang w:val="uk-UA"/>
        </w:rPr>
        <w:t>3</w:t>
      </w:r>
      <w:r w:rsidR="003B6475" w:rsidRPr="007608B6">
        <w:rPr>
          <w:sz w:val="24"/>
          <w:szCs w:val="24"/>
          <w:lang w:val="uk-UA"/>
        </w:rPr>
        <w:t xml:space="preserve"> року № </w:t>
      </w:r>
      <w:r w:rsidR="00ED5E91">
        <w:rPr>
          <w:sz w:val="24"/>
          <w:szCs w:val="24"/>
          <w:lang w:val="uk-UA"/>
        </w:rPr>
        <w:t>120</w:t>
      </w:r>
    </w:p>
    <w:p w14:paraId="06024017" w14:textId="77777777" w:rsidR="007608B6" w:rsidRDefault="007608B6" w:rsidP="003B6475">
      <w:pPr>
        <w:jc w:val="center"/>
        <w:rPr>
          <w:b/>
          <w:sz w:val="24"/>
          <w:szCs w:val="24"/>
          <w:lang w:val="uk-UA"/>
        </w:rPr>
      </w:pPr>
    </w:p>
    <w:p w14:paraId="1F616BAE" w14:textId="77777777" w:rsidR="007608B6" w:rsidRDefault="007608B6" w:rsidP="003B6475">
      <w:pPr>
        <w:jc w:val="center"/>
        <w:rPr>
          <w:b/>
          <w:sz w:val="24"/>
          <w:szCs w:val="24"/>
          <w:lang w:val="uk-UA"/>
        </w:rPr>
      </w:pPr>
    </w:p>
    <w:p w14:paraId="1DFFC2E4" w14:textId="77777777" w:rsidR="003B6475" w:rsidRPr="00A0258C" w:rsidRDefault="003B6475" w:rsidP="007608B6">
      <w:pPr>
        <w:spacing w:after="0"/>
        <w:jc w:val="center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П Л А Н     З А Х О Д І В</w:t>
      </w:r>
    </w:p>
    <w:p w14:paraId="77E46650" w14:textId="77777777" w:rsidR="003B6475" w:rsidRPr="00A0258C" w:rsidRDefault="003B6475" w:rsidP="007608B6">
      <w:pPr>
        <w:spacing w:after="0"/>
        <w:jc w:val="center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з підготовки до організованого початку</w:t>
      </w:r>
    </w:p>
    <w:p w14:paraId="219B0595" w14:textId="26861301" w:rsidR="00870BC6" w:rsidRPr="00A0258C" w:rsidRDefault="003B6475" w:rsidP="007608B6">
      <w:pPr>
        <w:spacing w:after="0"/>
        <w:jc w:val="center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202</w:t>
      </w:r>
      <w:r w:rsidR="00ED5E91">
        <w:rPr>
          <w:b/>
          <w:sz w:val="24"/>
          <w:szCs w:val="24"/>
          <w:lang w:val="uk-UA"/>
        </w:rPr>
        <w:t>3</w:t>
      </w:r>
      <w:r w:rsidRPr="00A0258C">
        <w:rPr>
          <w:b/>
          <w:sz w:val="24"/>
          <w:szCs w:val="24"/>
          <w:lang w:val="uk-UA"/>
        </w:rPr>
        <w:t>/202</w:t>
      </w:r>
      <w:r w:rsidR="00ED5E91">
        <w:rPr>
          <w:b/>
          <w:sz w:val="24"/>
          <w:szCs w:val="24"/>
          <w:lang w:val="uk-UA"/>
        </w:rPr>
        <w:t>4</w:t>
      </w:r>
      <w:r w:rsidRPr="00A0258C">
        <w:rPr>
          <w:b/>
          <w:sz w:val="24"/>
          <w:szCs w:val="24"/>
          <w:lang w:val="uk-UA"/>
        </w:rPr>
        <w:t xml:space="preserve"> навчального року </w:t>
      </w:r>
      <w:r w:rsidR="00870BC6" w:rsidRPr="00A0258C">
        <w:rPr>
          <w:b/>
          <w:sz w:val="24"/>
          <w:szCs w:val="24"/>
          <w:lang w:val="uk-UA"/>
        </w:rPr>
        <w:t xml:space="preserve">та опалювального періоду </w:t>
      </w:r>
    </w:p>
    <w:p w14:paraId="103601D4" w14:textId="5331F2E7" w:rsidR="003B6475" w:rsidRPr="00A0258C" w:rsidRDefault="003B6475" w:rsidP="007608B6">
      <w:pPr>
        <w:spacing w:after="0"/>
        <w:jc w:val="center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 xml:space="preserve">в </w:t>
      </w:r>
      <w:r w:rsidR="001B2877" w:rsidRPr="00A0258C">
        <w:rPr>
          <w:b/>
          <w:sz w:val="24"/>
          <w:szCs w:val="24"/>
          <w:lang w:val="uk-UA"/>
        </w:rPr>
        <w:t>закладах освіти Вишгородської міської ради</w:t>
      </w:r>
    </w:p>
    <w:p w14:paraId="02F0D1C0" w14:textId="77777777" w:rsidR="003B6475" w:rsidRPr="00A0258C" w:rsidRDefault="003B6475" w:rsidP="003B6475">
      <w:pPr>
        <w:jc w:val="both"/>
        <w:rPr>
          <w:sz w:val="24"/>
          <w:szCs w:val="24"/>
          <w:lang w:val="uk-UA"/>
        </w:rPr>
      </w:pPr>
    </w:p>
    <w:p w14:paraId="27CB8446" w14:textId="1565A0DD" w:rsidR="003B6475" w:rsidRPr="00A0258C" w:rsidRDefault="003B6475" w:rsidP="0002517A">
      <w:pPr>
        <w:ind w:firstLine="567"/>
        <w:jc w:val="both"/>
        <w:rPr>
          <w:b/>
          <w:sz w:val="24"/>
          <w:szCs w:val="24"/>
          <w:lang w:val="uk-UA"/>
        </w:rPr>
      </w:pPr>
      <w:r w:rsidRPr="00A0258C">
        <w:rPr>
          <w:sz w:val="24"/>
          <w:szCs w:val="24"/>
          <w:lang w:val="uk-UA"/>
        </w:rPr>
        <w:t xml:space="preserve">1. Забезпечити підготовку закладів освіти </w:t>
      </w:r>
      <w:r w:rsidR="001B2877" w:rsidRPr="00A0258C">
        <w:rPr>
          <w:sz w:val="24"/>
          <w:szCs w:val="24"/>
          <w:lang w:val="uk-UA"/>
        </w:rPr>
        <w:t>Вишгородської міської ради</w:t>
      </w:r>
      <w:r w:rsidRPr="00A0258C">
        <w:rPr>
          <w:sz w:val="24"/>
          <w:szCs w:val="24"/>
          <w:lang w:val="uk-UA"/>
        </w:rPr>
        <w:t xml:space="preserve"> до 202</w:t>
      </w:r>
      <w:r w:rsidR="00586A96">
        <w:rPr>
          <w:sz w:val="24"/>
          <w:szCs w:val="24"/>
          <w:lang w:val="uk-UA"/>
        </w:rPr>
        <w:t>3</w:t>
      </w:r>
      <w:r w:rsidRPr="00A0258C">
        <w:rPr>
          <w:sz w:val="24"/>
          <w:szCs w:val="24"/>
          <w:lang w:val="uk-UA"/>
        </w:rPr>
        <w:t>/202</w:t>
      </w:r>
      <w:r w:rsidR="00586A96">
        <w:rPr>
          <w:sz w:val="24"/>
          <w:szCs w:val="24"/>
          <w:lang w:val="uk-UA"/>
        </w:rPr>
        <w:t>4</w:t>
      </w:r>
      <w:r w:rsidRPr="00A0258C">
        <w:rPr>
          <w:sz w:val="24"/>
          <w:szCs w:val="24"/>
          <w:lang w:val="uk-UA"/>
        </w:rPr>
        <w:t xml:space="preserve"> навчального року </w:t>
      </w:r>
      <w:r w:rsidR="00870BC6" w:rsidRPr="00A0258C">
        <w:rPr>
          <w:sz w:val="24"/>
          <w:szCs w:val="24"/>
          <w:lang w:val="uk-UA"/>
        </w:rPr>
        <w:t xml:space="preserve">та опалювального періоду </w:t>
      </w:r>
      <w:r w:rsidRPr="00A0258C">
        <w:rPr>
          <w:sz w:val="24"/>
          <w:szCs w:val="24"/>
          <w:lang w:val="uk-UA"/>
        </w:rPr>
        <w:t>відповідно до Концепції реалізації державної політики у сфері реформування загальної середньої освіти «Нова українська школа» на період до 2029 року, схваленої розпорядженням Кабінету Міністрів України від 14 грудня 2016 року № 988-р, зокрема продовжити роботу над створенням сучасного освітнього середовища</w:t>
      </w:r>
      <w:r w:rsidR="0002517A" w:rsidRPr="00A0258C">
        <w:rPr>
          <w:sz w:val="24"/>
          <w:szCs w:val="24"/>
          <w:lang w:val="uk-UA"/>
        </w:rPr>
        <w:t xml:space="preserve"> та дистанційних технологій </w:t>
      </w:r>
      <w:r w:rsidRPr="00A0258C">
        <w:rPr>
          <w:sz w:val="24"/>
          <w:szCs w:val="24"/>
          <w:lang w:val="uk-UA"/>
        </w:rPr>
        <w:t xml:space="preserve"> в закладах загальної середньої освіти.</w:t>
      </w:r>
    </w:p>
    <w:p w14:paraId="63A0B469" w14:textId="70876B42" w:rsidR="003B6475" w:rsidRPr="00A0258C" w:rsidRDefault="00172696" w:rsidP="00EC13DC">
      <w:pPr>
        <w:ind w:left="5103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Структурні підрозділи Вишгородської міської ради, керівники організацій, підприємств, установ (за згодою), керівники закладів освіти Вишгородської міської ради</w:t>
      </w:r>
      <w:r w:rsidR="003B6475" w:rsidRPr="00A0258C">
        <w:rPr>
          <w:b/>
          <w:sz w:val="24"/>
          <w:szCs w:val="24"/>
          <w:lang w:val="uk-UA"/>
        </w:rPr>
        <w:t xml:space="preserve">. </w:t>
      </w:r>
    </w:p>
    <w:p w14:paraId="27360DC4" w14:textId="7DD63F74" w:rsidR="003B6475" w:rsidRPr="00A0258C" w:rsidRDefault="003B6475" w:rsidP="003B6475">
      <w:pPr>
        <w:ind w:firstLine="5103"/>
        <w:rPr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До 3</w:t>
      </w:r>
      <w:r w:rsidR="00172696" w:rsidRPr="00A0258C">
        <w:rPr>
          <w:b/>
          <w:sz w:val="24"/>
          <w:szCs w:val="24"/>
          <w:lang w:val="uk-UA"/>
        </w:rPr>
        <w:t>0</w:t>
      </w:r>
      <w:r w:rsidRPr="00A0258C">
        <w:rPr>
          <w:b/>
          <w:sz w:val="24"/>
          <w:szCs w:val="24"/>
          <w:lang w:val="uk-UA"/>
        </w:rPr>
        <w:t xml:space="preserve"> серпня 202</w:t>
      </w:r>
      <w:r w:rsidR="00586A96">
        <w:rPr>
          <w:b/>
          <w:sz w:val="24"/>
          <w:szCs w:val="24"/>
          <w:lang w:val="uk-UA"/>
        </w:rPr>
        <w:t>3</w:t>
      </w:r>
      <w:r w:rsidRPr="00A0258C">
        <w:rPr>
          <w:b/>
          <w:sz w:val="24"/>
          <w:szCs w:val="24"/>
          <w:lang w:val="uk-UA"/>
        </w:rPr>
        <w:t xml:space="preserve"> року.</w:t>
      </w:r>
    </w:p>
    <w:p w14:paraId="5FBAE813" w14:textId="77777777" w:rsidR="003B6475" w:rsidRPr="00A0258C" w:rsidRDefault="003B6475" w:rsidP="003B6475">
      <w:pPr>
        <w:ind w:firstLine="709"/>
        <w:jc w:val="both"/>
        <w:rPr>
          <w:sz w:val="24"/>
          <w:szCs w:val="24"/>
          <w:lang w:val="uk-UA"/>
        </w:rPr>
      </w:pPr>
    </w:p>
    <w:p w14:paraId="206612DF" w14:textId="5748C66B" w:rsidR="003B6475" w:rsidRPr="00A0258C" w:rsidRDefault="003B6475" w:rsidP="003B6475">
      <w:pPr>
        <w:ind w:firstLine="567"/>
        <w:jc w:val="both"/>
        <w:rPr>
          <w:sz w:val="24"/>
          <w:szCs w:val="24"/>
          <w:lang w:val="uk-UA"/>
        </w:rPr>
      </w:pPr>
      <w:r w:rsidRPr="00A0258C">
        <w:rPr>
          <w:sz w:val="24"/>
          <w:szCs w:val="24"/>
          <w:lang w:val="uk-UA"/>
        </w:rPr>
        <w:t>2. Продовжити роботу над удосконаленням</w:t>
      </w:r>
      <w:r w:rsidR="00534C60" w:rsidRPr="00A0258C">
        <w:rPr>
          <w:sz w:val="24"/>
          <w:szCs w:val="24"/>
          <w:lang w:val="uk-UA"/>
        </w:rPr>
        <w:t xml:space="preserve"> </w:t>
      </w:r>
      <w:r w:rsidRPr="00A0258C">
        <w:rPr>
          <w:sz w:val="24"/>
          <w:szCs w:val="24"/>
          <w:lang w:val="uk-UA"/>
        </w:rPr>
        <w:t xml:space="preserve">мережі закладів освіти </w:t>
      </w:r>
      <w:r w:rsidR="00534C60" w:rsidRPr="00A0258C">
        <w:rPr>
          <w:sz w:val="24"/>
          <w:szCs w:val="24"/>
          <w:lang w:val="uk-UA"/>
        </w:rPr>
        <w:t>Вишгородської міської ради</w:t>
      </w:r>
      <w:r w:rsidRPr="00A0258C">
        <w:rPr>
          <w:sz w:val="24"/>
          <w:szCs w:val="24"/>
          <w:lang w:val="uk-UA"/>
        </w:rPr>
        <w:t>:</w:t>
      </w:r>
    </w:p>
    <w:p w14:paraId="06EEB30E" w14:textId="7D792BBE" w:rsidR="003B6475" w:rsidRPr="00A0258C" w:rsidRDefault="003B6475" w:rsidP="003B6475">
      <w:pPr>
        <w:ind w:firstLine="567"/>
        <w:jc w:val="both"/>
        <w:rPr>
          <w:sz w:val="24"/>
          <w:szCs w:val="24"/>
          <w:lang w:val="uk-UA"/>
        </w:rPr>
      </w:pPr>
      <w:r w:rsidRPr="00A0258C">
        <w:rPr>
          <w:sz w:val="24"/>
          <w:szCs w:val="24"/>
          <w:lang w:val="uk-UA"/>
        </w:rPr>
        <w:t xml:space="preserve">1) привести мережу закладів освіти </w:t>
      </w:r>
      <w:r w:rsidR="00534C60" w:rsidRPr="00A0258C">
        <w:rPr>
          <w:sz w:val="24"/>
          <w:szCs w:val="24"/>
          <w:lang w:val="uk-UA"/>
        </w:rPr>
        <w:t>громади</w:t>
      </w:r>
      <w:r w:rsidRPr="00A0258C">
        <w:rPr>
          <w:sz w:val="24"/>
          <w:szCs w:val="24"/>
          <w:lang w:val="uk-UA"/>
        </w:rPr>
        <w:t xml:space="preserve"> у відповідність до вимог Закону України «Про повну загальну середню освіту»;</w:t>
      </w:r>
    </w:p>
    <w:p w14:paraId="0E57E2DA" w14:textId="77777777" w:rsidR="003B6475" w:rsidRPr="00A0258C" w:rsidRDefault="003B6475" w:rsidP="003B6475">
      <w:pPr>
        <w:ind w:firstLine="567"/>
        <w:jc w:val="both"/>
        <w:rPr>
          <w:sz w:val="24"/>
          <w:szCs w:val="24"/>
          <w:lang w:val="uk-UA"/>
        </w:rPr>
      </w:pPr>
      <w:r w:rsidRPr="00A0258C">
        <w:rPr>
          <w:sz w:val="24"/>
          <w:szCs w:val="24"/>
          <w:lang w:val="uk-UA"/>
        </w:rPr>
        <w:t>2) розширити (у разі потреби) мережу класів (груп) з інклюзивним навчанням та вихованням у закладах освіти;</w:t>
      </w:r>
    </w:p>
    <w:p w14:paraId="5CA6729A" w14:textId="33F5835D" w:rsidR="003B6475" w:rsidRPr="00A0258C" w:rsidRDefault="003B6475" w:rsidP="003B6475">
      <w:pPr>
        <w:ind w:firstLine="567"/>
        <w:jc w:val="both"/>
        <w:rPr>
          <w:sz w:val="24"/>
          <w:szCs w:val="24"/>
          <w:lang w:val="uk-UA"/>
        </w:rPr>
      </w:pPr>
      <w:r w:rsidRPr="00A0258C">
        <w:rPr>
          <w:sz w:val="24"/>
          <w:szCs w:val="24"/>
          <w:lang w:val="uk-UA"/>
        </w:rPr>
        <w:t xml:space="preserve">3) забезпечити збереження та розвиток закладів позашкільної освіти; </w:t>
      </w:r>
    </w:p>
    <w:p w14:paraId="78875AA1" w14:textId="77777777" w:rsidR="003B6475" w:rsidRPr="00A0258C" w:rsidRDefault="003B6475" w:rsidP="003B6475">
      <w:pPr>
        <w:ind w:firstLine="567"/>
        <w:jc w:val="both"/>
        <w:rPr>
          <w:sz w:val="24"/>
          <w:szCs w:val="24"/>
          <w:lang w:val="uk-UA"/>
        </w:rPr>
      </w:pPr>
      <w:r w:rsidRPr="00A0258C">
        <w:rPr>
          <w:sz w:val="24"/>
          <w:szCs w:val="24"/>
          <w:lang w:val="uk-UA"/>
        </w:rPr>
        <w:t>4) ужити заходів щодо створення умов для здобуття вихованцями, учнями і слухачами позашкільної освіти, у тому числі особами з особливими освітніми потребами;</w:t>
      </w:r>
    </w:p>
    <w:p w14:paraId="2E529689" w14:textId="19423591" w:rsidR="003B6475" w:rsidRPr="00A0258C" w:rsidRDefault="003B6475" w:rsidP="00EB3EB1">
      <w:pPr>
        <w:ind w:firstLine="567"/>
        <w:jc w:val="both"/>
        <w:rPr>
          <w:sz w:val="24"/>
          <w:szCs w:val="24"/>
          <w:lang w:val="uk-UA"/>
        </w:rPr>
      </w:pPr>
      <w:r w:rsidRPr="00A0258C">
        <w:rPr>
          <w:sz w:val="24"/>
          <w:szCs w:val="24"/>
          <w:lang w:val="uk-UA"/>
        </w:rPr>
        <w:t xml:space="preserve">5) </w:t>
      </w:r>
      <w:r w:rsidR="002C35AC" w:rsidRPr="00A0258C">
        <w:rPr>
          <w:sz w:val="24"/>
          <w:szCs w:val="24"/>
          <w:lang w:val="uk-UA"/>
        </w:rPr>
        <w:t>забезпечувати</w:t>
      </w:r>
      <w:r w:rsidRPr="00A0258C">
        <w:rPr>
          <w:sz w:val="24"/>
          <w:szCs w:val="24"/>
          <w:lang w:val="uk-UA"/>
        </w:rPr>
        <w:t xml:space="preserve"> умови для належного функціонування інклюзивно-ресурсн</w:t>
      </w:r>
      <w:r w:rsidR="002C35AC" w:rsidRPr="00A0258C">
        <w:rPr>
          <w:sz w:val="24"/>
          <w:szCs w:val="24"/>
          <w:lang w:val="uk-UA"/>
        </w:rPr>
        <w:t>ого</w:t>
      </w:r>
      <w:r w:rsidRPr="00A0258C">
        <w:rPr>
          <w:sz w:val="24"/>
          <w:szCs w:val="24"/>
          <w:lang w:val="uk-UA"/>
        </w:rPr>
        <w:t xml:space="preserve"> центр</w:t>
      </w:r>
      <w:r w:rsidR="002C35AC" w:rsidRPr="00A0258C">
        <w:rPr>
          <w:sz w:val="24"/>
          <w:szCs w:val="24"/>
          <w:lang w:val="uk-UA"/>
        </w:rPr>
        <w:t xml:space="preserve">у </w:t>
      </w:r>
      <w:r w:rsidRPr="00A0258C">
        <w:rPr>
          <w:sz w:val="24"/>
          <w:szCs w:val="24"/>
          <w:lang w:val="uk-UA"/>
        </w:rPr>
        <w:t>та укомплектува</w:t>
      </w:r>
      <w:r w:rsidR="002C35AC" w:rsidRPr="00A0258C">
        <w:rPr>
          <w:sz w:val="24"/>
          <w:szCs w:val="24"/>
          <w:lang w:val="uk-UA"/>
        </w:rPr>
        <w:t>ння</w:t>
      </w:r>
      <w:r w:rsidRPr="00A0258C">
        <w:rPr>
          <w:sz w:val="24"/>
          <w:szCs w:val="24"/>
          <w:lang w:val="uk-UA"/>
        </w:rPr>
        <w:t xml:space="preserve"> </w:t>
      </w:r>
      <w:r w:rsidR="002C35AC" w:rsidRPr="00A0258C">
        <w:rPr>
          <w:sz w:val="24"/>
          <w:szCs w:val="24"/>
          <w:lang w:val="uk-UA"/>
        </w:rPr>
        <w:t>його</w:t>
      </w:r>
      <w:r w:rsidRPr="00A0258C">
        <w:rPr>
          <w:sz w:val="24"/>
          <w:szCs w:val="24"/>
          <w:lang w:val="uk-UA"/>
        </w:rPr>
        <w:t xml:space="preserve"> штат</w:t>
      </w:r>
      <w:r w:rsidR="002C35AC" w:rsidRPr="00A0258C">
        <w:rPr>
          <w:sz w:val="24"/>
          <w:szCs w:val="24"/>
          <w:lang w:val="uk-UA"/>
        </w:rPr>
        <w:t>у</w:t>
      </w:r>
      <w:r w:rsidRPr="00A0258C">
        <w:rPr>
          <w:sz w:val="24"/>
          <w:szCs w:val="24"/>
          <w:lang w:val="uk-UA"/>
        </w:rPr>
        <w:t xml:space="preserve"> відповідно до Положення про інклюзивно-ресурсний центр, затвердженого постановою Кабінету Міністрів України від 12 липня 2017 року № 545.</w:t>
      </w:r>
    </w:p>
    <w:p w14:paraId="4D445AE6" w14:textId="20936FA5" w:rsidR="002C35AC" w:rsidRPr="00A0258C" w:rsidRDefault="002C35AC" w:rsidP="002C35AC">
      <w:pPr>
        <w:ind w:left="5103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Соціально-гуманітарне управління Вишгородської міської ради, керівники закладів.</w:t>
      </w:r>
    </w:p>
    <w:p w14:paraId="0F6E83EA" w14:textId="72759232" w:rsidR="003B6475" w:rsidRPr="00A0258C" w:rsidRDefault="003B6475" w:rsidP="002C35AC">
      <w:pPr>
        <w:ind w:left="5103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До 20 серпня 202</w:t>
      </w:r>
      <w:r w:rsidR="00586A96">
        <w:rPr>
          <w:b/>
          <w:sz w:val="24"/>
          <w:szCs w:val="24"/>
          <w:lang w:val="uk-UA"/>
        </w:rPr>
        <w:t>3</w:t>
      </w:r>
      <w:r w:rsidRPr="00A0258C">
        <w:rPr>
          <w:b/>
          <w:sz w:val="24"/>
          <w:szCs w:val="24"/>
          <w:lang w:val="uk-UA"/>
        </w:rPr>
        <w:t xml:space="preserve"> року.</w:t>
      </w:r>
    </w:p>
    <w:p w14:paraId="1DC76454" w14:textId="77777777" w:rsidR="003B6475" w:rsidRPr="00A0258C" w:rsidRDefault="003B6475" w:rsidP="003B6475">
      <w:pPr>
        <w:ind w:firstLine="5103"/>
        <w:rPr>
          <w:b/>
          <w:sz w:val="24"/>
          <w:szCs w:val="24"/>
          <w:lang w:val="uk-UA"/>
        </w:rPr>
      </w:pPr>
    </w:p>
    <w:p w14:paraId="0560A676" w14:textId="77777777" w:rsidR="003B6475" w:rsidRPr="00A0258C" w:rsidRDefault="003B6475" w:rsidP="003B6475">
      <w:pPr>
        <w:ind w:firstLine="567"/>
        <w:jc w:val="both"/>
        <w:rPr>
          <w:sz w:val="24"/>
          <w:szCs w:val="24"/>
          <w:lang w:val="uk-UA"/>
        </w:rPr>
      </w:pPr>
      <w:r w:rsidRPr="00A0258C">
        <w:rPr>
          <w:sz w:val="24"/>
          <w:szCs w:val="24"/>
          <w:lang w:val="uk-UA"/>
        </w:rPr>
        <w:lastRenderedPageBreak/>
        <w:t>3. Забезпечити неухильне виконання постанови Кабінету Міністрів України від 13 вересня 2017 року № 684 «Про затвердження Порядку ведення обліку дітей дошкільного, шкільного віку та учнів» та вжити заходів для повного охоплення дітей і молоді дошкільного та шкільного віку різними формами навчання.</w:t>
      </w:r>
    </w:p>
    <w:p w14:paraId="71957028" w14:textId="60B52684" w:rsidR="002C35AC" w:rsidRPr="00A0258C" w:rsidRDefault="002C35AC" w:rsidP="002C35AC">
      <w:pPr>
        <w:ind w:left="5103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Соціально-гуманітарне управління Вишгородської міської ради, керівники закладів освіти.</w:t>
      </w:r>
    </w:p>
    <w:p w14:paraId="219C4996" w14:textId="77777777" w:rsidR="003B6475" w:rsidRPr="00A0258C" w:rsidRDefault="003B6475" w:rsidP="003B6475">
      <w:pPr>
        <w:ind w:left="5103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У встановлені законодавством терміни.</w:t>
      </w:r>
    </w:p>
    <w:p w14:paraId="03BFB2F9" w14:textId="77777777" w:rsidR="003B6475" w:rsidRPr="00A0258C" w:rsidRDefault="003B6475" w:rsidP="003B6475">
      <w:pPr>
        <w:ind w:left="5103"/>
        <w:rPr>
          <w:b/>
          <w:sz w:val="24"/>
          <w:szCs w:val="24"/>
          <w:lang w:val="uk-UA"/>
        </w:rPr>
      </w:pPr>
    </w:p>
    <w:p w14:paraId="6C41A5C3" w14:textId="77777777" w:rsidR="003B6475" w:rsidRPr="00A0258C" w:rsidRDefault="003B6475" w:rsidP="003B6475">
      <w:pPr>
        <w:pStyle w:val="rvps2"/>
        <w:spacing w:after="0"/>
        <w:ind w:firstLine="567"/>
        <w:jc w:val="both"/>
      </w:pPr>
      <w:r w:rsidRPr="00A0258C">
        <w:t>4. Забезпечити неухильне виконання з урахуванням принципів бюджетної системи України:</w:t>
      </w:r>
    </w:p>
    <w:p w14:paraId="2D812998" w14:textId="77777777" w:rsidR="003B6475" w:rsidRPr="00A0258C" w:rsidRDefault="003B6475" w:rsidP="003B6475">
      <w:pPr>
        <w:pStyle w:val="rvps2"/>
        <w:spacing w:after="0"/>
        <w:ind w:firstLine="567"/>
        <w:jc w:val="both"/>
      </w:pPr>
      <w:r w:rsidRPr="00A0258C">
        <w:t>1) постанови Кабінету Міністрів України від 14 січня 2015 року № 6 «Деякі питання надання освітньої субвенції з державного бюджету місцевим бюджетам», зокрема:</w:t>
      </w:r>
    </w:p>
    <w:p w14:paraId="4F257A85" w14:textId="77777777" w:rsidR="003B6475" w:rsidRPr="00A0258C" w:rsidRDefault="003B6475" w:rsidP="003B6475">
      <w:pPr>
        <w:pStyle w:val="rvps2"/>
        <w:spacing w:after="0"/>
        <w:ind w:firstLine="567"/>
        <w:jc w:val="both"/>
      </w:pPr>
      <w:bookmarkStart w:id="0" w:name="n9"/>
      <w:bookmarkStart w:id="1" w:name="n10"/>
      <w:bookmarkEnd w:id="0"/>
      <w:bookmarkEnd w:id="1"/>
      <w:r w:rsidRPr="00A0258C">
        <w:t>забезпечити дотримання вимоги частини четвертої статті 77 Бюджетного кодексу України щодо врахування під час затвердження відповідного бюджету у першочерговому порядку потреби в коштах на оплату праці працівників бюджетних установ відповідно до встановлених законодавством умов оплати праці та розміру мінімальної заробітної плати, а також на проведення розрахунків за енергоносії та комунальні послуги, які споживаються бюджетними установами;</w:t>
      </w:r>
    </w:p>
    <w:p w14:paraId="6BDA1309" w14:textId="77777777" w:rsidR="003B6475" w:rsidRPr="00A0258C" w:rsidRDefault="003B6475" w:rsidP="003B6475">
      <w:pPr>
        <w:ind w:firstLine="567"/>
        <w:jc w:val="both"/>
        <w:rPr>
          <w:sz w:val="24"/>
          <w:szCs w:val="24"/>
          <w:lang w:val="uk-UA"/>
        </w:rPr>
      </w:pPr>
      <w:bookmarkStart w:id="2" w:name="n11"/>
      <w:bookmarkEnd w:id="2"/>
      <w:r w:rsidRPr="00A0258C">
        <w:rPr>
          <w:sz w:val="24"/>
          <w:szCs w:val="24"/>
          <w:lang w:val="uk-UA"/>
        </w:rPr>
        <w:t xml:space="preserve">забезпечити під час виконання відповідних бюджетів проведення своєчасної та у повному обсязі оплати праці працівників бюджетних установ і розрахунків за енергоносії та комунальні послуги, які споживаються бюджетними установами, не допускаючи будь-якої заборгованості з таких виплат; </w:t>
      </w:r>
    </w:p>
    <w:p w14:paraId="28192E7E" w14:textId="77777777" w:rsidR="003B6475" w:rsidRPr="00A0258C" w:rsidRDefault="003B6475" w:rsidP="003B6475">
      <w:pPr>
        <w:pStyle w:val="rvps2"/>
        <w:spacing w:after="0"/>
        <w:ind w:firstLine="567"/>
        <w:jc w:val="both"/>
      </w:pPr>
      <w:bookmarkStart w:id="3" w:name="n12"/>
      <w:bookmarkStart w:id="4" w:name="n13"/>
      <w:bookmarkStart w:id="5" w:name="n14"/>
      <w:bookmarkStart w:id="6" w:name="n93"/>
      <w:bookmarkEnd w:id="3"/>
      <w:bookmarkEnd w:id="4"/>
      <w:bookmarkEnd w:id="5"/>
      <w:bookmarkEnd w:id="6"/>
      <w:r w:rsidRPr="00A0258C">
        <w:t>здійснити у разі виникнення заборгованості із заробітної плати, стипендій, інших соціальних виплат і оплати енергоносіїв та комунальних послуг комплекс заходів щодо погашення заборгованості із зазначених виплат, забезпечивши використання не менш як 90 відсотків наявних коштів, насамперед загального фонду місцевих бюджетів;</w:t>
      </w:r>
    </w:p>
    <w:p w14:paraId="691952BD" w14:textId="77777777" w:rsidR="003B6475" w:rsidRPr="00A0258C" w:rsidRDefault="003B6475" w:rsidP="003B6475">
      <w:pPr>
        <w:pStyle w:val="rvps2"/>
        <w:spacing w:after="0"/>
        <w:ind w:firstLine="567"/>
        <w:jc w:val="both"/>
      </w:pPr>
    </w:p>
    <w:p w14:paraId="3A159ED9" w14:textId="18AE1751" w:rsidR="003B6475" w:rsidRPr="00A0258C" w:rsidRDefault="002C35AC" w:rsidP="003B6475">
      <w:pPr>
        <w:ind w:left="5103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Соціально-гуманітарне управління Вишгородської міської ради, управління фінансів Вишгородської міської ради.</w:t>
      </w:r>
    </w:p>
    <w:p w14:paraId="28CD50D0" w14:textId="77777777" w:rsidR="003B6475" w:rsidRPr="00A0258C" w:rsidRDefault="003B6475" w:rsidP="003B6475">
      <w:pPr>
        <w:ind w:left="5103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 xml:space="preserve">Протягом року; </w:t>
      </w:r>
    </w:p>
    <w:p w14:paraId="67A20FDB" w14:textId="77777777" w:rsidR="003B6475" w:rsidRPr="00A0258C" w:rsidRDefault="003B6475" w:rsidP="003B6475">
      <w:pPr>
        <w:ind w:left="5103"/>
        <w:rPr>
          <w:b/>
          <w:sz w:val="24"/>
          <w:szCs w:val="24"/>
          <w:lang w:val="uk-UA"/>
        </w:rPr>
      </w:pPr>
    </w:p>
    <w:p w14:paraId="4F472BA9" w14:textId="77777777" w:rsidR="003B6475" w:rsidRPr="00A0258C" w:rsidRDefault="003B6475" w:rsidP="003B6475">
      <w:pPr>
        <w:pStyle w:val="a6"/>
        <w:spacing w:after="0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A0258C">
        <w:rPr>
          <w:rFonts w:ascii="Times New Roman" w:hAnsi="Times New Roman"/>
          <w:sz w:val="24"/>
          <w:szCs w:val="24"/>
          <w:lang w:val="uk-UA"/>
        </w:rPr>
        <w:t>2) постанови Кабінету Міністрів України від 12 лютого 2020 року № 100 «</w:t>
      </w:r>
      <w:r w:rsidRPr="00A0258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Деякі питання надання субвенції з державного бюджету місцевим бюджетам на реалізацію програми «Спроможна школа для кращих результатів»; </w:t>
      </w:r>
    </w:p>
    <w:p w14:paraId="7862C9D5" w14:textId="77777777" w:rsidR="003B6475" w:rsidRPr="00A0258C" w:rsidRDefault="003B6475" w:rsidP="003B6475">
      <w:pPr>
        <w:ind w:firstLine="5103"/>
        <w:rPr>
          <w:b/>
          <w:sz w:val="24"/>
          <w:szCs w:val="24"/>
          <w:lang w:val="uk-UA"/>
        </w:rPr>
      </w:pPr>
    </w:p>
    <w:p w14:paraId="6CF0070C" w14:textId="77777777" w:rsidR="002C35AC" w:rsidRPr="00A0258C" w:rsidRDefault="002C35AC" w:rsidP="002C35AC">
      <w:pPr>
        <w:ind w:left="5103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Соціально-гуманітарне управління Вишгородської міської ради, керівники закладів освіти.</w:t>
      </w:r>
    </w:p>
    <w:p w14:paraId="1B99D207" w14:textId="13DC012C" w:rsidR="003B6475" w:rsidRPr="00A0258C" w:rsidRDefault="003B6475" w:rsidP="003B6475">
      <w:pPr>
        <w:ind w:left="5103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До 31 грудня 202</w:t>
      </w:r>
      <w:r w:rsidR="00586A96">
        <w:rPr>
          <w:b/>
          <w:sz w:val="24"/>
          <w:szCs w:val="24"/>
          <w:lang w:val="uk-UA"/>
        </w:rPr>
        <w:t>3</w:t>
      </w:r>
      <w:r w:rsidRPr="00A0258C">
        <w:rPr>
          <w:b/>
          <w:sz w:val="24"/>
          <w:szCs w:val="24"/>
          <w:lang w:val="uk-UA"/>
        </w:rPr>
        <w:t xml:space="preserve"> року;</w:t>
      </w:r>
    </w:p>
    <w:p w14:paraId="771B2327" w14:textId="77777777" w:rsidR="003B6475" w:rsidRPr="00A0258C" w:rsidRDefault="003B6475" w:rsidP="003B6475">
      <w:pPr>
        <w:ind w:left="5103"/>
        <w:rPr>
          <w:b/>
          <w:sz w:val="24"/>
          <w:szCs w:val="24"/>
          <w:lang w:val="uk-UA"/>
        </w:rPr>
      </w:pPr>
    </w:p>
    <w:p w14:paraId="67209819" w14:textId="77777777" w:rsidR="003B6475" w:rsidRPr="00A0258C" w:rsidRDefault="003B6475" w:rsidP="003B6475">
      <w:pPr>
        <w:ind w:firstLine="567"/>
        <w:jc w:val="both"/>
        <w:rPr>
          <w:sz w:val="24"/>
          <w:szCs w:val="24"/>
          <w:lang w:val="uk-UA"/>
        </w:rPr>
      </w:pPr>
      <w:r w:rsidRPr="00A0258C">
        <w:rPr>
          <w:sz w:val="24"/>
          <w:szCs w:val="24"/>
          <w:lang w:val="uk-UA"/>
        </w:rPr>
        <w:lastRenderedPageBreak/>
        <w:t>3) постанови Кабінету Міністрів України від 0</w:t>
      </w:r>
      <w:r w:rsidRPr="00A0258C">
        <w:rPr>
          <w:bCs/>
          <w:sz w:val="24"/>
          <w:szCs w:val="24"/>
          <w:shd w:val="clear" w:color="auto" w:fill="FFFFFF"/>
          <w:lang w:val="uk-UA"/>
        </w:rPr>
        <w:t>4 квітня 2018 року № 237</w:t>
      </w:r>
      <w:r w:rsidRPr="00A0258C">
        <w:rPr>
          <w:sz w:val="24"/>
          <w:szCs w:val="24"/>
          <w:lang w:val="uk-UA"/>
        </w:rPr>
        <w:t xml:space="preserve"> «</w:t>
      </w:r>
      <w:r w:rsidRPr="00A0258C">
        <w:rPr>
          <w:bCs/>
          <w:sz w:val="24"/>
          <w:szCs w:val="24"/>
          <w:shd w:val="clear" w:color="auto" w:fill="FFFFFF"/>
          <w:lang w:val="uk-UA"/>
        </w:rPr>
        <w:t>Деякі питання надання субвенції з державного бюджету місцевим бюджетам на забезпечення якісної, сучасної та доступної загальної середньої освіти «Нова українська школа</w:t>
      </w:r>
      <w:r w:rsidRPr="00A0258C">
        <w:rPr>
          <w:sz w:val="24"/>
          <w:szCs w:val="24"/>
          <w:lang w:val="uk-UA"/>
        </w:rPr>
        <w:t>».</w:t>
      </w:r>
    </w:p>
    <w:p w14:paraId="4F4B365E" w14:textId="77777777" w:rsidR="002C35AC" w:rsidRPr="00A0258C" w:rsidRDefault="002C35AC" w:rsidP="002C35AC">
      <w:pPr>
        <w:ind w:left="5103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Соціально-гуманітарне управління Вишгородської міської ради, керівники закладів освіти.</w:t>
      </w:r>
    </w:p>
    <w:p w14:paraId="34D0BED9" w14:textId="15687E41" w:rsidR="003B6475" w:rsidRPr="00A0258C" w:rsidRDefault="003B6475" w:rsidP="003B6475">
      <w:pPr>
        <w:ind w:firstLine="5103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До 31 серпня 202</w:t>
      </w:r>
      <w:r w:rsidR="00586A96">
        <w:rPr>
          <w:b/>
          <w:sz w:val="24"/>
          <w:szCs w:val="24"/>
          <w:lang w:val="uk-UA"/>
        </w:rPr>
        <w:t>3</w:t>
      </w:r>
      <w:r w:rsidRPr="00A0258C">
        <w:rPr>
          <w:b/>
          <w:sz w:val="24"/>
          <w:szCs w:val="24"/>
          <w:lang w:val="uk-UA"/>
        </w:rPr>
        <w:t xml:space="preserve"> року. </w:t>
      </w:r>
    </w:p>
    <w:p w14:paraId="4736523D" w14:textId="77777777" w:rsidR="003B6475" w:rsidRPr="00A0258C" w:rsidRDefault="003B6475" w:rsidP="003B6475">
      <w:pPr>
        <w:ind w:left="5103"/>
        <w:rPr>
          <w:b/>
          <w:sz w:val="24"/>
          <w:szCs w:val="24"/>
          <w:lang w:val="uk-UA"/>
        </w:rPr>
      </w:pPr>
    </w:p>
    <w:p w14:paraId="09FDCBF9" w14:textId="77777777" w:rsidR="003B6475" w:rsidRPr="00A0258C" w:rsidRDefault="003B6475" w:rsidP="003B6475">
      <w:pPr>
        <w:ind w:firstLine="567"/>
        <w:jc w:val="both"/>
        <w:rPr>
          <w:sz w:val="24"/>
          <w:szCs w:val="24"/>
          <w:lang w:val="uk-UA"/>
        </w:rPr>
      </w:pPr>
      <w:r w:rsidRPr="00A0258C">
        <w:rPr>
          <w:sz w:val="24"/>
          <w:szCs w:val="24"/>
          <w:lang w:val="uk-UA"/>
        </w:rPr>
        <w:t>5. Ужити дієвих заходів для організації навчання учнів 1-4 класів закладів загальної середньої освіти Київської області у першу зміну.</w:t>
      </w:r>
    </w:p>
    <w:p w14:paraId="6886D2D1" w14:textId="77777777" w:rsidR="003B6475" w:rsidRPr="00A0258C" w:rsidRDefault="003B6475" w:rsidP="003B6475">
      <w:pPr>
        <w:ind w:firstLine="708"/>
        <w:jc w:val="both"/>
        <w:rPr>
          <w:sz w:val="24"/>
          <w:szCs w:val="24"/>
          <w:lang w:val="uk-UA"/>
        </w:rPr>
      </w:pPr>
    </w:p>
    <w:p w14:paraId="6553FDC3" w14:textId="77777777" w:rsidR="00AE6EBC" w:rsidRPr="00A0258C" w:rsidRDefault="00AE6EBC" w:rsidP="00AE6EBC">
      <w:pPr>
        <w:ind w:left="5103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Соціально-гуманітарне управління Вишгородської міської ради, керівники закладів освіти.</w:t>
      </w:r>
    </w:p>
    <w:p w14:paraId="6959F70B" w14:textId="3C450815" w:rsidR="003B6475" w:rsidRPr="00A0258C" w:rsidRDefault="003B6475" w:rsidP="003B6475">
      <w:pPr>
        <w:ind w:left="5103"/>
        <w:jc w:val="both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До 31 серпня 202</w:t>
      </w:r>
      <w:r w:rsidR="00586A96">
        <w:rPr>
          <w:b/>
          <w:sz w:val="24"/>
          <w:szCs w:val="24"/>
          <w:lang w:val="uk-UA"/>
        </w:rPr>
        <w:t>3</w:t>
      </w:r>
      <w:r w:rsidRPr="00A0258C">
        <w:rPr>
          <w:b/>
          <w:sz w:val="24"/>
          <w:szCs w:val="24"/>
          <w:lang w:val="uk-UA"/>
        </w:rPr>
        <w:t xml:space="preserve"> року.</w:t>
      </w:r>
    </w:p>
    <w:p w14:paraId="3B67586F" w14:textId="77777777" w:rsidR="003B6475" w:rsidRPr="00A0258C" w:rsidRDefault="003B6475" w:rsidP="003B6475">
      <w:pPr>
        <w:jc w:val="both"/>
        <w:rPr>
          <w:sz w:val="24"/>
          <w:szCs w:val="24"/>
          <w:lang w:val="uk-UA"/>
        </w:rPr>
      </w:pPr>
    </w:p>
    <w:p w14:paraId="345FD12B" w14:textId="07E8CD3F" w:rsidR="003B6475" w:rsidRPr="00A0258C" w:rsidRDefault="003B6475" w:rsidP="00AE6EBC">
      <w:pPr>
        <w:ind w:firstLine="567"/>
        <w:jc w:val="both"/>
        <w:rPr>
          <w:sz w:val="24"/>
          <w:szCs w:val="24"/>
          <w:lang w:val="uk-UA"/>
        </w:rPr>
      </w:pPr>
      <w:r w:rsidRPr="00A0258C">
        <w:rPr>
          <w:sz w:val="24"/>
          <w:szCs w:val="24"/>
          <w:lang w:val="uk-UA"/>
        </w:rPr>
        <w:t>6. Провести організований набір учнів до 1-х класів та добір на вакантні місця учнів 2-11 класів відповідно до 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Міністерства освіти і науки України від 16 квітня 2018 року № 367, зареєстрованого в Міністерстві юстиції України 05 травня 2018 року за № 564/32016, а також забезпечит</w:t>
      </w:r>
      <w:r w:rsidR="00AE6EBC" w:rsidRPr="00A0258C">
        <w:rPr>
          <w:sz w:val="24"/>
          <w:szCs w:val="24"/>
          <w:lang w:val="uk-UA"/>
        </w:rPr>
        <w:t>и ефективне комплектування класів у закладах загальної середньої освіти Вишгородської міської ради. Про результати проведеної роботи</w:t>
      </w:r>
      <w:r w:rsidR="00ED5E91">
        <w:rPr>
          <w:sz w:val="24"/>
          <w:szCs w:val="24"/>
          <w:lang w:val="uk-UA"/>
        </w:rPr>
        <w:t xml:space="preserve"> </w:t>
      </w:r>
      <w:r w:rsidR="00AE6EBC" w:rsidRPr="00A0258C">
        <w:rPr>
          <w:sz w:val="24"/>
          <w:szCs w:val="24"/>
          <w:lang w:val="uk-UA"/>
        </w:rPr>
        <w:t xml:space="preserve">поінформувати </w:t>
      </w:r>
      <w:r w:rsidR="00BD422E" w:rsidRPr="00A0258C">
        <w:rPr>
          <w:sz w:val="24"/>
          <w:szCs w:val="24"/>
          <w:lang w:val="uk-UA"/>
        </w:rPr>
        <w:t>Вишгородську міську раду</w:t>
      </w:r>
      <w:r w:rsidR="00AE6EBC" w:rsidRPr="00A0258C">
        <w:rPr>
          <w:sz w:val="24"/>
          <w:szCs w:val="24"/>
          <w:lang w:val="uk-UA"/>
        </w:rPr>
        <w:t xml:space="preserve"> </w:t>
      </w:r>
      <w:r w:rsidR="00ED5E91">
        <w:rPr>
          <w:sz w:val="24"/>
          <w:szCs w:val="24"/>
          <w:lang w:val="uk-UA"/>
        </w:rPr>
        <w:t>та</w:t>
      </w:r>
      <w:r w:rsidR="00AE6EBC" w:rsidRPr="00A0258C">
        <w:rPr>
          <w:sz w:val="24"/>
          <w:szCs w:val="24"/>
          <w:lang w:val="uk-UA"/>
        </w:rPr>
        <w:t xml:space="preserve"> </w:t>
      </w:r>
      <w:r w:rsidR="00BD422E" w:rsidRPr="00A0258C">
        <w:rPr>
          <w:sz w:val="24"/>
          <w:szCs w:val="24"/>
          <w:lang w:val="uk-UA"/>
        </w:rPr>
        <w:t>соціально-гуманітарне управління</w:t>
      </w:r>
      <w:r w:rsidR="00ED5E91">
        <w:rPr>
          <w:sz w:val="24"/>
          <w:szCs w:val="24"/>
          <w:lang w:val="uk-UA"/>
        </w:rPr>
        <w:t xml:space="preserve"> Вишгородської міської ради</w:t>
      </w:r>
      <w:r w:rsidR="00AE6EBC" w:rsidRPr="00A0258C">
        <w:rPr>
          <w:sz w:val="24"/>
          <w:szCs w:val="24"/>
          <w:lang w:val="uk-UA"/>
        </w:rPr>
        <w:t>.</w:t>
      </w:r>
    </w:p>
    <w:p w14:paraId="3D8A9E1C" w14:textId="77777777" w:rsidR="00AE6EBC" w:rsidRPr="00A0258C" w:rsidRDefault="00AE6EBC" w:rsidP="00AE6EBC">
      <w:pPr>
        <w:ind w:left="5103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Соціально-гуманітарне управління Вишгородської міської ради, керівники закладів освіти.</w:t>
      </w:r>
    </w:p>
    <w:p w14:paraId="5957E727" w14:textId="0E0F58DC" w:rsidR="003B6475" w:rsidRPr="00A0258C" w:rsidRDefault="003B6475" w:rsidP="003B6475">
      <w:pPr>
        <w:ind w:firstLine="5103"/>
        <w:jc w:val="both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До 31 серпня 202</w:t>
      </w:r>
      <w:r w:rsidR="00586A96">
        <w:rPr>
          <w:b/>
          <w:sz w:val="24"/>
          <w:szCs w:val="24"/>
          <w:lang w:val="uk-UA"/>
        </w:rPr>
        <w:t>3</w:t>
      </w:r>
      <w:r w:rsidRPr="00A0258C">
        <w:rPr>
          <w:b/>
          <w:sz w:val="24"/>
          <w:szCs w:val="24"/>
          <w:lang w:val="uk-UA"/>
        </w:rPr>
        <w:t xml:space="preserve"> року.</w:t>
      </w:r>
    </w:p>
    <w:p w14:paraId="1C4B9EF5" w14:textId="77777777" w:rsidR="003B6475" w:rsidRPr="00A0258C" w:rsidRDefault="003B6475" w:rsidP="003B6475">
      <w:pPr>
        <w:jc w:val="both"/>
        <w:rPr>
          <w:sz w:val="24"/>
          <w:szCs w:val="24"/>
          <w:lang w:val="uk-UA"/>
        </w:rPr>
      </w:pPr>
    </w:p>
    <w:p w14:paraId="65DFA1FA" w14:textId="2FCE5F5C" w:rsidR="003B6475" w:rsidRPr="00A0258C" w:rsidRDefault="00AE6EBC" w:rsidP="00AA2357">
      <w:pPr>
        <w:pStyle w:val="rvps2"/>
        <w:shd w:val="clear" w:color="auto" w:fill="FFFFFF"/>
        <w:spacing w:after="0"/>
        <w:ind w:firstLine="567"/>
        <w:jc w:val="both"/>
      </w:pPr>
      <w:r w:rsidRPr="00A0258C">
        <w:t>7</w:t>
      </w:r>
      <w:r w:rsidR="003B6475" w:rsidRPr="00A0258C">
        <w:t>. Забезпеч</w:t>
      </w:r>
      <w:r w:rsidR="00F31F9D" w:rsidRPr="00F31F9D">
        <w:t>увати</w:t>
      </w:r>
      <w:r w:rsidR="003B6475" w:rsidRPr="00A0258C">
        <w:t xml:space="preserve"> безоплатним гарячим харчуванням </w:t>
      </w:r>
      <w:r w:rsidR="00A67805" w:rsidRPr="00A0258C">
        <w:t>учнів 1-4-х класів та учнів пільгових категорій закладів загальної середньої освіти</w:t>
      </w:r>
      <w:r w:rsidR="003B6475" w:rsidRPr="00A0258C">
        <w:t xml:space="preserve">, визначених законодавством та </w:t>
      </w:r>
      <w:r w:rsidR="00AA2357" w:rsidRPr="00A0258C">
        <w:t xml:space="preserve">відповідними </w:t>
      </w:r>
      <w:r w:rsidR="003B6475" w:rsidRPr="00A0258C">
        <w:t>рішенням</w:t>
      </w:r>
      <w:r w:rsidR="00AA2357" w:rsidRPr="00A0258C">
        <w:t>и</w:t>
      </w:r>
      <w:r w:rsidR="003B6475" w:rsidRPr="00A0258C">
        <w:t xml:space="preserve"> </w:t>
      </w:r>
      <w:r w:rsidR="00AA2357" w:rsidRPr="00A0258C">
        <w:t>Вишгородської міської ради</w:t>
      </w:r>
      <w:r w:rsidR="00F31F9D" w:rsidRPr="00F31F9D">
        <w:t xml:space="preserve">, у </w:t>
      </w:r>
      <w:r w:rsidR="00F31F9D">
        <w:t>разі запровадження очної форми навчання.</w:t>
      </w:r>
    </w:p>
    <w:p w14:paraId="4F55D680" w14:textId="77777777" w:rsidR="003B6475" w:rsidRPr="00A0258C" w:rsidRDefault="003B6475" w:rsidP="003B6475">
      <w:pPr>
        <w:ind w:firstLine="5103"/>
        <w:rPr>
          <w:b/>
          <w:sz w:val="24"/>
          <w:szCs w:val="24"/>
          <w:lang w:val="uk-UA"/>
        </w:rPr>
      </w:pPr>
    </w:p>
    <w:p w14:paraId="2D067878" w14:textId="77777777" w:rsidR="00AA2357" w:rsidRPr="00A0258C" w:rsidRDefault="00AA2357" w:rsidP="00AA2357">
      <w:pPr>
        <w:ind w:left="5103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Соціально-гуманітарне управління Вишгородської міської ради, керівники закладів освіти.</w:t>
      </w:r>
    </w:p>
    <w:p w14:paraId="537F693C" w14:textId="594085F0" w:rsidR="003B6475" w:rsidRPr="00A0258C" w:rsidRDefault="00F31F9D" w:rsidP="00ED5E91">
      <w:pPr>
        <w:tabs>
          <w:tab w:val="left" w:pos="709"/>
        </w:tabs>
        <w:ind w:left="5103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Вересень-травень</w:t>
      </w:r>
      <w:r w:rsidR="003B6475" w:rsidRPr="00A0258C">
        <w:rPr>
          <w:b/>
          <w:sz w:val="24"/>
          <w:szCs w:val="24"/>
          <w:lang w:val="uk-UA"/>
        </w:rPr>
        <w:t xml:space="preserve"> 202</w:t>
      </w:r>
      <w:r w:rsidR="00586A96">
        <w:rPr>
          <w:b/>
          <w:sz w:val="24"/>
          <w:szCs w:val="24"/>
          <w:lang w:val="uk-UA"/>
        </w:rPr>
        <w:t>3</w:t>
      </w:r>
      <w:r w:rsidR="003B6475" w:rsidRPr="00A0258C">
        <w:rPr>
          <w:b/>
          <w:sz w:val="24"/>
          <w:szCs w:val="24"/>
          <w:lang w:val="uk-UA"/>
        </w:rPr>
        <w:t xml:space="preserve"> року.</w:t>
      </w:r>
    </w:p>
    <w:p w14:paraId="59F504E0" w14:textId="76BF7F60" w:rsidR="003B6475" w:rsidRPr="00A0258C" w:rsidRDefault="00AA2357" w:rsidP="003B6475">
      <w:pPr>
        <w:ind w:firstLine="567"/>
        <w:jc w:val="both"/>
        <w:rPr>
          <w:sz w:val="24"/>
          <w:szCs w:val="24"/>
          <w:lang w:val="uk-UA"/>
        </w:rPr>
      </w:pPr>
      <w:r w:rsidRPr="00A0258C">
        <w:rPr>
          <w:sz w:val="24"/>
          <w:szCs w:val="24"/>
          <w:lang w:val="uk-UA"/>
        </w:rPr>
        <w:t>8</w:t>
      </w:r>
      <w:r w:rsidR="003B6475" w:rsidRPr="00A0258C">
        <w:rPr>
          <w:sz w:val="24"/>
          <w:szCs w:val="24"/>
          <w:lang w:val="uk-UA"/>
        </w:rPr>
        <w:t>. Ужити заходів для забезпечення осіб, які здобувають загальну середню освіту, проживають у сільській місцевості і потребують підвезення до закладу освіти і у зворотному напрямку, та педагогічних працівників підвезенням за кошти місцев</w:t>
      </w:r>
      <w:r w:rsidRPr="00A0258C">
        <w:rPr>
          <w:sz w:val="24"/>
          <w:szCs w:val="24"/>
          <w:lang w:val="uk-UA"/>
        </w:rPr>
        <w:t>ого</w:t>
      </w:r>
      <w:r w:rsidR="003B6475" w:rsidRPr="00A0258C">
        <w:rPr>
          <w:sz w:val="24"/>
          <w:szCs w:val="24"/>
          <w:lang w:val="uk-UA"/>
        </w:rPr>
        <w:t xml:space="preserve"> бюджет</w:t>
      </w:r>
      <w:r w:rsidRPr="00A0258C">
        <w:rPr>
          <w:sz w:val="24"/>
          <w:szCs w:val="24"/>
          <w:lang w:val="uk-UA"/>
        </w:rPr>
        <w:t>у</w:t>
      </w:r>
      <w:r w:rsidR="003B6475" w:rsidRPr="00A0258C">
        <w:rPr>
          <w:sz w:val="24"/>
          <w:szCs w:val="24"/>
          <w:lang w:val="uk-UA"/>
        </w:rPr>
        <w:t xml:space="preserve">, у тому числі із забезпеченням доступності відповідного транспорту для осіб з </w:t>
      </w:r>
      <w:r w:rsidR="003B6475" w:rsidRPr="00A0258C">
        <w:rPr>
          <w:sz w:val="24"/>
          <w:szCs w:val="24"/>
          <w:lang w:val="uk-UA"/>
        </w:rPr>
        <w:lastRenderedPageBreak/>
        <w:t>порушенням зору, слуху, опорно-рухового апарату та інших маломобільних груп населення.</w:t>
      </w:r>
    </w:p>
    <w:p w14:paraId="2B868807" w14:textId="77777777" w:rsidR="00AA2357" w:rsidRPr="00A0258C" w:rsidRDefault="00AA2357" w:rsidP="00AA2357">
      <w:pPr>
        <w:ind w:left="5103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Соціально-гуманітарне управління Вишгородської міської ради, керівники закладів освіти.</w:t>
      </w:r>
    </w:p>
    <w:p w14:paraId="29F8AF5D" w14:textId="22EB82AD" w:rsidR="003B6475" w:rsidRPr="00A0258C" w:rsidRDefault="003B6475" w:rsidP="003B6475">
      <w:pPr>
        <w:ind w:firstLine="5103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До 01 вересня 202</w:t>
      </w:r>
      <w:r w:rsidR="00586A96">
        <w:rPr>
          <w:b/>
          <w:sz w:val="24"/>
          <w:szCs w:val="24"/>
          <w:lang w:val="uk-UA"/>
        </w:rPr>
        <w:t>3</w:t>
      </w:r>
      <w:r w:rsidRPr="00A0258C">
        <w:rPr>
          <w:b/>
          <w:sz w:val="24"/>
          <w:szCs w:val="24"/>
          <w:lang w:val="uk-UA"/>
        </w:rPr>
        <w:t xml:space="preserve"> року.</w:t>
      </w:r>
    </w:p>
    <w:p w14:paraId="446C4B9E" w14:textId="77777777" w:rsidR="003B6475" w:rsidRPr="00A0258C" w:rsidRDefault="003B6475" w:rsidP="003B6475">
      <w:pPr>
        <w:rPr>
          <w:sz w:val="24"/>
          <w:szCs w:val="24"/>
          <w:lang w:val="uk-UA"/>
        </w:rPr>
      </w:pPr>
    </w:p>
    <w:p w14:paraId="099DB528" w14:textId="31D7D716" w:rsidR="003B6475" w:rsidRPr="00A0258C" w:rsidRDefault="00AA2357" w:rsidP="003B6475">
      <w:pPr>
        <w:ind w:firstLine="567"/>
        <w:jc w:val="both"/>
        <w:rPr>
          <w:sz w:val="24"/>
          <w:szCs w:val="24"/>
          <w:lang w:val="uk-UA"/>
        </w:rPr>
      </w:pPr>
      <w:r w:rsidRPr="00A0258C">
        <w:rPr>
          <w:sz w:val="24"/>
          <w:szCs w:val="24"/>
          <w:lang w:val="uk-UA"/>
        </w:rPr>
        <w:t>9</w:t>
      </w:r>
      <w:r w:rsidR="003B6475" w:rsidRPr="00A0258C">
        <w:rPr>
          <w:sz w:val="24"/>
          <w:szCs w:val="24"/>
          <w:lang w:val="uk-UA"/>
        </w:rPr>
        <w:t>. Забезпечити дотримання вимог доступності, згідно з державними будівельними нормами і стандартами, будівель, споруд і приміщень закладів освіти.</w:t>
      </w:r>
    </w:p>
    <w:p w14:paraId="53CF0744" w14:textId="77777777" w:rsidR="00AA2357" w:rsidRPr="00A0258C" w:rsidRDefault="00AA2357" w:rsidP="00AA2357">
      <w:pPr>
        <w:ind w:left="5103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Соціально-гуманітарне управління Вишгородської міської ради, керівники закладів освіти.</w:t>
      </w:r>
    </w:p>
    <w:p w14:paraId="27E2852B" w14:textId="77777777" w:rsidR="003B6475" w:rsidRPr="00A0258C" w:rsidRDefault="003B6475" w:rsidP="003B6475">
      <w:pPr>
        <w:ind w:firstLine="5103"/>
        <w:jc w:val="both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Протягом року.</w:t>
      </w:r>
    </w:p>
    <w:p w14:paraId="381B7858" w14:textId="77777777" w:rsidR="003B6475" w:rsidRPr="00A0258C" w:rsidRDefault="003B6475" w:rsidP="003B6475">
      <w:pPr>
        <w:ind w:left="708" w:firstLine="4332"/>
        <w:jc w:val="both"/>
        <w:rPr>
          <w:b/>
          <w:sz w:val="24"/>
          <w:szCs w:val="24"/>
          <w:lang w:val="uk-UA"/>
        </w:rPr>
      </w:pPr>
    </w:p>
    <w:p w14:paraId="10E4AAE1" w14:textId="2FBCAB41" w:rsidR="003B6475" w:rsidRPr="00A0258C" w:rsidRDefault="003B6475" w:rsidP="003B6475">
      <w:pPr>
        <w:ind w:firstLine="567"/>
        <w:jc w:val="both"/>
        <w:rPr>
          <w:sz w:val="24"/>
          <w:szCs w:val="24"/>
          <w:lang w:val="uk-UA"/>
        </w:rPr>
      </w:pPr>
      <w:r w:rsidRPr="00A0258C">
        <w:rPr>
          <w:sz w:val="24"/>
          <w:szCs w:val="24"/>
          <w:lang w:val="uk-UA"/>
        </w:rPr>
        <w:t>1</w:t>
      </w:r>
      <w:r w:rsidR="00AA2357" w:rsidRPr="00A0258C">
        <w:rPr>
          <w:sz w:val="24"/>
          <w:szCs w:val="24"/>
          <w:lang w:val="uk-UA"/>
        </w:rPr>
        <w:t>0</w:t>
      </w:r>
      <w:r w:rsidRPr="00A0258C">
        <w:rPr>
          <w:sz w:val="24"/>
          <w:szCs w:val="24"/>
          <w:lang w:val="uk-UA"/>
        </w:rPr>
        <w:t xml:space="preserve">. Забезпечити проходження обов'язкового медичного огляду педагогічними працівниками та здобувачами освіти </w:t>
      </w:r>
      <w:r w:rsidR="00AA2357" w:rsidRPr="00A0258C">
        <w:rPr>
          <w:sz w:val="24"/>
          <w:szCs w:val="24"/>
          <w:lang w:val="uk-UA"/>
        </w:rPr>
        <w:t>Вишгородської громади</w:t>
      </w:r>
      <w:r w:rsidRPr="00A0258C">
        <w:rPr>
          <w:sz w:val="24"/>
          <w:szCs w:val="24"/>
          <w:lang w:val="uk-UA"/>
        </w:rPr>
        <w:t xml:space="preserve"> відповідно до вимог законодавства України.</w:t>
      </w:r>
    </w:p>
    <w:p w14:paraId="2F7C2439" w14:textId="77777777" w:rsidR="003B6475" w:rsidRPr="00A0258C" w:rsidRDefault="003B6475" w:rsidP="003B6475">
      <w:pPr>
        <w:ind w:left="708"/>
        <w:jc w:val="both"/>
        <w:rPr>
          <w:sz w:val="24"/>
          <w:szCs w:val="24"/>
          <w:lang w:val="uk-UA"/>
        </w:rPr>
      </w:pPr>
    </w:p>
    <w:p w14:paraId="26F679B7" w14:textId="63450EE8" w:rsidR="00AA2357" w:rsidRPr="00A0258C" w:rsidRDefault="00AA2357" w:rsidP="00AA2357">
      <w:pPr>
        <w:ind w:left="5103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Соціально-гуманітарне управління Вишгородської міської ради, ЦРЛ, керівники закладів освіти.</w:t>
      </w:r>
    </w:p>
    <w:p w14:paraId="137C7D58" w14:textId="00D7B960" w:rsidR="003B6475" w:rsidRPr="00A0258C" w:rsidRDefault="003B6475" w:rsidP="003B6475">
      <w:pPr>
        <w:ind w:left="708" w:firstLine="4452"/>
        <w:jc w:val="both"/>
        <w:rPr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До 31 серпня 202</w:t>
      </w:r>
      <w:r w:rsidR="00586A96">
        <w:rPr>
          <w:b/>
          <w:sz w:val="24"/>
          <w:szCs w:val="24"/>
          <w:lang w:val="uk-UA"/>
        </w:rPr>
        <w:t>3</w:t>
      </w:r>
      <w:r w:rsidRPr="00A0258C">
        <w:rPr>
          <w:b/>
          <w:sz w:val="24"/>
          <w:szCs w:val="24"/>
          <w:lang w:val="uk-UA"/>
        </w:rPr>
        <w:t xml:space="preserve"> року.</w:t>
      </w:r>
    </w:p>
    <w:p w14:paraId="29E16553" w14:textId="77777777" w:rsidR="003B6475" w:rsidRPr="00A0258C" w:rsidRDefault="003B6475" w:rsidP="003B6475">
      <w:pPr>
        <w:rPr>
          <w:sz w:val="24"/>
          <w:szCs w:val="24"/>
          <w:lang w:val="uk-UA"/>
        </w:rPr>
      </w:pPr>
    </w:p>
    <w:p w14:paraId="46F8D826" w14:textId="2885F9CE" w:rsidR="003B6475" w:rsidRPr="00A0258C" w:rsidRDefault="003B6475" w:rsidP="003B6475">
      <w:pPr>
        <w:ind w:firstLine="567"/>
        <w:jc w:val="both"/>
        <w:rPr>
          <w:sz w:val="24"/>
          <w:szCs w:val="24"/>
          <w:lang w:val="uk-UA"/>
        </w:rPr>
      </w:pPr>
      <w:r w:rsidRPr="00A0258C">
        <w:rPr>
          <w:sz w:val="24"/>
          <w:szCs w:val="24"/>
          <w:lang w:val="uk-UA"/>
        </w:rPr>
        <w:t>1</w:t>
      </w:r>
      <w:r w:rsidR="005A7919" w:rsidRPr="00A0258C">
        <w:rPr>
          <w:sz w:val="24"/>
          <w:szCs w:val="24"/>
          <w:lang w:val="uk-UA"/>
        </w:rPr>
        <w:t>1</w:t>
      </w:r>
      <w:r w:rsidRPr="00A0258C">
        <w:rPr>
          <w:sz w:val="24"/>
          <w:szCs w:val="24"/>
          <w:lang w:val="uk-UA"/>
        </w:rPr>
        <w:t>. Вжити (в разі потреби) заходи щодо:</w:t>
      </w:r>
    </w:p>
    <w:p w14:paraId="4C3ACD25" w14:textId="23A65E72" w:rsidR="003B6475" w:rsidRPr="00F31F9D" w:rsidRDefault="003B6475" w:rsidP="00F31F9D">
      <w:pPr>
        <w:ind w:firstLine="567"/>
        <w:jc w:val="both"/>
        <w:rPr>
          <w:sz w:val="24"/>
          <w:szCs w:val="24"/>
          <w:lang w:val="uk-UA"/>
        </w:rPr>
      </w:pPr>
      <w:r w:rsidRPr="00A0258C">
        <w:rPr>
          <w:sz w:val="24"/>
          <w:szCs w:val="24"/>
          <w:lang w:val="uk-UA"/>
        </w:rPr>
        <w:t>1) підготовки приміщень і будівель закладів освіти до початку 202</w:t>
      </w:r>
      <w:r w:rsidR="00586A96">
        <w:rPr>
          <w:sz w:val="24"/>
          <w:szCs w:val="24"/>
          <w:lang w:val="uk-UA"/>
        </w:rPr>
        <w:t>3</w:t>
      </w:r>
      <w:r w:rsidRPr="00A0258C">
        <w:rPr>
          <w:sz w:val="24"/>
          <w:szCs w:val="24"/>
          <w:lang w:val="uk-UA"/>
        </w:rPr>
        <w:t>/202</w:t>
      </w:r>
      <w:r w:rsidR="00586A96">
        <w:rPr>
          <w:sz w:val="24"/>
          <w:szCs w:val="24"/>
          <w:lang w:val="uk-UA"/>
        </w:rPr>
        <w:t>4</w:t>
      </w:r>
      <w:r w:rsidRPr="00A0258C">
        <w:rPr>
          <w:sz w:val="24"/>
          <w:szCs w:val="24"/>
          <w:lang w:val="uk-UA"/>
        </w:rPr>
        <w:t xml:space="preserve"> навчального року, у тому числі </w:t>
      </w:r>
      <w:r w:rsidR="00AA2357" w:rsidRPr="00A0258C">
        <w:rPr>
          <w:sz w:val="24"/>
          <w:szCs w:val="24"/>
          <w:lang w:val="uk-UA"/>
        </w:rPr>
        <w:t xml:space="preserve">здійснити </w:t>
      </w:r>
      <w:r w:rsidRPr="00A0258C">
        <w:rPr>
          <w:sz w:val="24"/>
          <w:szCs w:val="24"/>
          <w:lang w:val="uk-UA"/>
        </w:rPr>
        <w:t>необхідні ремонтні роботи;</w:t>
      </w:r>
    </w:p>
    <w:p w14:paraId="128D4066" w14:textId="77777777" w:rsidR="00AA2357" w:rsidRPr="00A0258C" w:rsidRDefault="00AA2357" w:rsidP="00AA2357">
      <w:pPr>
        <w:ind w:left="5103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Соціально-гуманітарне управління Вишгородської міської ради, керівники закладів освіти.</w:t>
      </w:r>
    </w:p>
    <w:p w14:paraId="7F1352A8" w14:textId="28BA3FC9" w:rsidR="003B6475" w:rsidRPr="00A0258C" w:rsidRDefault="003B6475" w:rsidP="003B6475">
      <w:pPr>
        <w:ind w:left="5103"/>
        <w:jc w:val="both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До 20 серпня 202</w:t>
      </w:r>
      <w:r w:rsidR="00586A96">
        <w:rPr>
          <w:b/>
          <w:sz w:val="24"/>
          <w:szCs w:val="24"/>
          <w:lang w:val="uk-UA"/>
        </w:rPr>
        <w:t xml:space="preserve">3 </w:t>
      </w:r>
      <w:r w:rsidRPr="00A0258C">
        <w:rPr>
          <w:b/>
          <w:sz w:val="24"/>
          <w:szCs w:val="24"/>
          <w:lang w:val="uk-UA"/>
        </w:rPr>
        <w:t>року.</w:t>
      </w:r>
    </w:p>
    <w:p w14:paraId="14B66A0B" w14:textId="77777777" w:rsidR="003B6475" w:rsidRPr="00A0258C" w:rsidRDefault="003B6475" w:rsidP="003B6475">
      <w:pPr>
        <w:ind w:left="5103"/>
        <w:jc w:val="both"/>
        <w:rPr>
          <w:b/>
          <w:sz w:val="24"/>
          <w:szCs w:val="24"/>
          <w:lang w:val="uk-UA"/>
        </w:rPr>
      </w:pPr>
    </w:p>
    <w:p w14:paraId="350ED1CF" w14:textId="36D3F0B0" w:rsidR="003B6475" w:rsidRPr="00A0258C" w:rsidRDefault="00F31F9D" w:rsidP="003B647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3B6475" w:rsidRPr="00A0258C">
        <w:rPr>
          <w:sz w:val="24"/>
          <w:szCs w:val="24"/>
          <w:lang w:val="uk-UA"/>
        </w:rPr>
        <w:t xml:space="preserve">) підготовки закладів освіти </w:t>
      </w:r>
      <w:r w:rsidR="00AA2357" w:rsidRPr="00A0258C">
        <w:rPr>
          <w:sz w:val="24"/>
          <w:szCs w:val="24"/>
          <w:lang w:val="uk-UA"/>
        </w:rPr>
        <w:t>Вишгородської міської ради</w:t>
      </w:r>
      <w:r w:rsidR="003B6475" w:rsidRPr="00A0258C">
        <w:rPr>
          <w:sz w:val="24"/>
          <w:szCs w:val="24"/>
          <w:lang w:val="uk-UA"/>
        </w:rPr>
        <w:t xml:space="preserve"> до стабільної роботи в осінньо-зимовий період 202</w:t>
      </w:r>
      <w:r w:rsidR="00586A96">
        <w:rPr>
          <w:sz w:val="24"/>
          <w:szCs w:val="24"/>
          <w:lang w:val="uk-UA"/>
        </w:rPr>
        <w:t>3</w:t>
      </w:r>
      <w:r w:rsidR="003B6475" w:rsidRPr="00A0258C">
        <w:rPr>
          <w:sz w:val="24"/>
          <w:szCs w:val="24"/>
          <w:lang w:val="uk-UA"/>
        </w:rPr>
        <w:t>/202</w:t>
      </w:r>
      <w:r w:rsidR="00586A96">
        <w:rPr>
          <w:sz w:val="24"/>
          <w:szCs w:val="24"/>
          <w:lang w:val="uk-UA"/>
        </w:rPr>
        <w:t>4</w:t>
      </w:r>
      <w:r w:rsidR="003B6475" w:rsidRPr="00A0258C">
        <w:rPr>
          <w:sz w:val="24"/>
          <w:szCs w:val="24"/>
          <w:lang w:val="uk-UA"/>
        </w:rPr>
        <w:t xml:space="preserve"> навчального року та забезпечити стовідсоткову готовність до опалювального </w:t>
      </w:r>
      <w:r w:rsidR="00BD422E" w:rsidRPr="00A0258C">
        <w:rPr>
          <w:sz w:val="24"/>
          <w:szCs w:val="24"/>
          <w:lang w:val="uk-UA"/>
        </w:rPr>
        <w:t>періоду</w:t>
      </w:r>
      <w:r w:rsidR="003B6475" w:rsidRPr="00A0258C">
        <w:rPr>
          <w:sz w:val="24"/>
          <w:szCs w:val="24"/>
          <w:lang w:val="uk-UA"/>
        </w:rPr>
        <w:t>;</w:t>
      </w:r>
    </w:p>
    <w:p w14:paraId="1493B351" w14:textId="77777777" w:rsidR="003B6475" w:rsidRPr="00A0258C" w:rsidRDefault="003B6475" w:rsidP="003B6475">
      <w:pPr>
        <w:jc w:val="both"/>
        <w:rPr>
          <w:sz w:val="24"/>
          <w:szCs w:val="24"/>
          <w:lang w:val="uk-UA"/>
        </w:rPr>
      </w:pPr>
    </w:p>
    <w:p w14:paraId="64FF7969" w14:textId="4B73A00F" w:rsidR="00AA2357" w:rsidRPr="00A0258C" w:rsidRDefault="00AA2357" w:rsidP="00AA2357">
      <w:pPr>
        <w:ind w:left="5103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Соціально-гуманітарне управління Вишгородської міської ради,</w:t>
      </w:r>
      <w:r w:rsidR="005A7919" w:rsidRPr="00A0258C">
        <w:rPr>
          <w:b/>
          <w:sz w:val="24"/>
          <w:szCs w:val="24"/>
          <w:lang w:val="uk-UA"/>
        </w:rPr>
        <w:t xml:space="preserve"> Вишгородське районне КП «Тепломережа» (за згодою),</w:t>
      </w:r>
      <w:r w:rsidRPr="00A0258C">
        <w:rPr>
          <w:b/>
          <w:sz w:val="24"/>
          <w:szCs w:val="24"/>
          <w:lang w:val="uk-UA"/>
        </w:rPr>
        <w:t xml:space="preserve"> керівники закладів освіти.</w:t>
      </w:r>
    </w:p>
    <w:p w14:paraId="0D6B630F" w14:textId="5569C354" w:rsidR="001214D2" w:rsidRPr="00A0258C" w:rsidRDefault="003B6475" w:rsidP="001214D2">
      <w:pPr>
        <w:ind w:firstLine="5103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До 20 вересня 202</w:t>
      </w:r>
      <w:r w:rsidR="00586A96">
        <w:rPr>
          <w:b/>
          <w:sz w:val="24"/>
          <w:szCs w:val="24"/>
          <w:lang w:val="uk-UA"/>
        </w:rPr>
        <w:t>3</w:t>
      </w:r>
      <w:r w:rsidRPr="00A0258C">
        <w:rPr>
          <w:b/>
          <w:sz w:val="24"/>
          <w:szCs w:val="24"/>
          <w:lang w:val="uk-UA"/>
        </w:rPr>
        <w:t xml:space="preserve"> року.</w:t>
      </w:r>
    </w:p>
    <w:p w14:paraId="7ADABBF2" w14:textId="19CE31B1" w:rsidR="001214D2" w:rsidRPr="00A0258C" w:rsidRDefault="00F31F9D" w:rsidP="001214D2">
      <w:pPr>
        <w:ind w:firstLine="708"/>
        <w:jc w:val="both"/>
        <w:rPr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lastRenderedPageBreak/>
        <w:t>3</w:t>
      </w:r>
      <w:r w:rsidR="001214D2" w:rsidRPr="00A0258C">
        <w:rPr>
          <w:bCs/>
          <w:sz w:val="24"/>
          <w:szCs w:val="24"/>
          <w:lang w:val="uk-UA"/>
        </w:rPr>
        <w:t>) обстеження</w:t>
      </w:r>
      <w:r w:rsidR="001214D2" w:rsidRPr="00A0258C">
        <w:rPr>
          <w:sz w:val="24"/>
          <w:szCs w:val="24"/>
          <w:lang w:val="uk-UA"/>
        </w:rPr>
        <w:t xml:space="preserve"> будівель та споруд закладів на дотримання вимог протипожежної безпеки, перевірку </w:t>
      </w:r>
      <w:r w:rsidR="00EB3EB1" w:rsidRPr="00A0258C">
        <w:rPr>
          <w:sz w:val="24"/>
          <w:szCs w:val="24"/>
          <w:lang w:val="uk-UA"/>
        </w:rPr>
        <w:t>блискавкозахисту</w:t>
      </w:r>
      <w:r w:rsidR="001214D2" w:rsidRPr="00A0258C">
        <w:rPr>
          <w:sz w:val="24"/>
          <w:szCs w:val="24"/>
          <w:lang w:val="uk-UA"/>
        </w:rPr>
        <w:t xml:space="preserve"> та контуру заземлення, замір опору захисного заземлення електроустановок та ізоляції проводів електромереж, укомплектування пожежних щитів інвентарем, проведення випробування спортивного та ігрового обладнання на міцність кріплення та на надійність в експлуатації з оформленням відповідних актів обстеження, здійснення перевірки на надійність експлуатаційним характеристикам та відповідність паспортним даним верстатів, механічного та електричного обладнання.</w:t>
      </w:r>
    </w:p>
    <w:p w14:paraId="22866F03" w14:textId="119297A8" w:rsidR="001214D2" w:rsidRPr="00A0258C" w:rsidRDefault="001214D2" w:rsidP="001214D2">
      <w:pPr>
        <w:ind w:left="5103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Соціально-гуманітарне управління Вишгородської міської ради, керівники закладів освіти</w:t>
      </w:r>
      <w:r w:rsidR="004B12E3" w:rsidRPr="00A0258C">
        <w:rPr>
          <w:b/>
          <w:sz w:val="24"/>
          <w:szCs w:val="24"/>
          <w:lang w:val="uk-UA"/>
        </w:rPr>
        <w:t>, Вишгородське РУ ДСНС України в Київській області (за згодою)</w:t>
      </w:r>
    </w:p>
    <w:p w14:paraId="4F00548F" w14:textId="36E78BF6" w:rsidR="003B6475" w:rsidRPr="00A0258C" w:rsidRDefault="001214D2" w:rsidP="00ED5E91">
      <w:pPr>
        <w:ind w:left="5103"/>
        <w:jc w:val="both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До 2</w:t>
      </w:r>
      <w:r w:rsidR="00DE180A" w:rsidRPr="00A0258C">
        <w:rPr>
          <w:b/>
          <w:sz w:val="24"/>
          <w:szCs w:val="24"/>
          <w:lang w:val="uk-UA"/>
        </w:rPr>
        <w:t>5</w:t>
      </w:r>
      <w:r w:rsidRPr="00A0258C">
        <w:rPr>
          <w:b/>
          <w:sz w:val="24"/>
          <w:szCs w:val="24"/>
          <w:lang w:val="uk-UA"/>
        </w:rPr>
        <w:t xml:space="preserve"> серпня 202</w:t>
      </w:r>
      <w:r w:rsidR="00586A96">
        <w:rPr>
          <w:b/>
          <w:sz w:val="24"/>
          <w:szCs w:val="24"/>
          <w:lang w:val="uk-UA"/>
        </w:rPr>
        <w:t>3</w:t>
      </w:r>
      <w:r w:rsidRPr="00A0258C">
        <w:rPr>
          <w:b/>
          <w:sz w:val="24"/>
          <w:szCs w:val="24"/>
          <w:lang w:val="uk-UA"/>
        </w:rPr>
        <w:t xml:space="preserve"> року.</w:t>
      </w:r>
    </w:p>
    <w:p w14:paraId="3CAB349E" w14:textId="410D8813" w:rsidR="003B6475" w:rsidRPr="00A0258C" w:rsidRDefault="003B6475" w:rsidP="00BD422E">
      <w:pPr>
        <w:ind w:firstLine="708"/>
        <w:jc w:val="both"/>
        <w:rPr>
          <w:sz w:val="24"/>
          <w:szCs w:val="24"/>
          <w:lang w:val="uk-UA"/>
        </w:rPr>
      </w:pPr>
      <w:r w:rsidRPr="00A0258C">
        <w:rPr>
          <w:sz w:val="24"/>
          <w:szCs w:val="24"/>
          <w:lang w:val="uk-UA"/>
        </w:rPr>
        <w:t>1</w:t>
      </w:r>
      <w:r w:rsidR="005A7919" w:rsidRPr="00A0258C">
        <w:rPr>
          <w:sz w:val="24"/>
          <w:szCs w:val="24"/>
          <w:lang w:val="uk-UA"/>
        </w:rPr>
        <w:t>2</w:t>
      </w:r>
      <w:r w:rsidRPr="00A0258C">
        <w:rPr>
          <w:sz w:val="24"/>
          <w:szCs w:val="24"/>
          <w:lang w:val="uk-UA"/>
        </w:rPr>
        <w:t xml:space="preserve">. Організувати та провести серпневі заходи (конференції, стратегічні сесії, педагогічні ради тощо) для працівників системи освіти </w:t>
      </w:r>
      <w:r w:rsidR="005A7919" w:rsidRPr="00A0258C">
        <w:rPr>
          <w:sz w:val="24"/>
          <w:szCs w:val="24"/>
          <w:lang w:val="uk-UA"/>
        </w:rPr>
        <w:t>Вишгородської громади</w:t>
      </w:r>
      <w:r w:rsidRPr="00A0258C">
        <w:rPr>
          <w:sz w:val="24"/>
          <w:szCs w:val="24"/>
          <w:lang w:val="uk-UA"/>
        </w:rPr>
        <w:t xml:space="preserve"> з урахуванням</w:t>
      </w:r>
      <w:r w:rsidR="008527B0">
        <w:rPr>
          <w:sz w:val="24"/>
          <w:szCs w:val="24"/>
          <w:lang w:val="uk-UA"/>
        </w:rPr>
        <w:t xml:space="preserve"> військового стану на території України, а також</w:t>
      </w:r>
      <w:r w:rsidRPr="00A0258C">
        <w:rPr>
          <w:sz w:val="24"/>
          <w:szCs w:val="24"/>
          <w:lang w:val="uk-UA"/>
        </w:rPr>
        <w:t xml:space="preserve"> епідеміологічної ситуації, із дотриманням</w:t>
      </w:r>
      <w:r w:rsidR="008527B0">
        <w:rPr>
          <w:sz w:val="24"/>
          <w:szCs w:val="24"/>
          <w:lang w:val="uk-UA"/>
        </w:rPr>
        <w:t xml:space="preserve"> Закону України «Про правовий режим воєнного стану», </w:t>
      </w:r>
      <w:r w:rsidR="008527B0" w:rsidRPr="0086368B">
        <w:rPr>
          <w:sz w:val="24"/>
          <w:szCs w:val="24"/>
          <w:lang w:val="uk-UA"/>
        </w:rPr>
        <w:t>Указу</w:t>
      </w:r>
      <w:r w:rsidR="0086368B" w:rsidRPr="0086368B">
        <w:rPr>
          <w:sz w:val="24"/>
          <w:szCs w:val="24"/>
          <w:lang w:val="uk-UA"/>
        </w:rPr>
        <w:t xml:space="preserve"> Президента України від 24 лютого 2022 року № 64/2022 «Про введення військового стану в Україні»</w:t>
      </w:r>
      <w:r w:rsidR="0086368B">
        <w:rPr>
          <w:sz w:val="24"/>
          <w:szCs w:val="24"/>
          <w:lang w:val="uk-UA"/>
        </w:rPr>
        <w:t>, інших нормативно-правових актів, що стосуються правового режиму воєнного стану в Україні</w:t>
      </w:r>
      <w:r w:rsidR="00ED5E91">
        <w:rPr>
          <w:sz w:val="24"/>
          <w:szCs w:val="24"/>
          <w:lang w:val="uk-UA"/>
        </w:rPr>
        <w:t>.</w:t>
      </w:r>
      <w:r w:rsidR="005A7919" w:rsidRPr="00A0258C">
        <w:rPr>
          <w:sz w:val="24"/>
          <w:szCs w:val="24"/>
          <w:lang w:val="uk-UA"/>
        </w:rPr>
        <w:t xml:space="preserve"> </w:t>
      </w:r>
    </w:p>
    <w:p w14:paraId="5791115A" w14:textId="77777777" w:rsidR="005A7919" w:rsidRPr="00A0258C" w:rsidRDefault="005A7919" w:rsidP="005A7919">
      <w:pPr>
        <w:ind w:left="5103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Соціально-гуманітарне управління Вишгородської міської ради, керівники закладів освіти.</w:t>
      </w:r>
    </w:p>
    <w:p w14:paraId="20F8B6F9" w14:textId="6BF139E0" w:rsidR="003B6475" w:rsidRPr="00A0258C" w:rsidRDefault="003B6475" w:rsidP="00ED5E91">
      <w:pPr>
        <w:ind w:left="5040"/>
        <w:jc w:val="both"/>
        <w:rPr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До кінця серпня 202</w:t>
      </w:r>
      <w:r w:rsidR="004D7673">
        <w:rPr>
          <w:b/>
          <w:sz w:val="24"/>
          <w:szCs w:val="24"/>
          <w:lang w:val="uk-UA"/>
        </w:rPr>
        <w:t>3</w:t>
      </w:r>
      <w:r w:rsidRPr="00A0258C">
        <w:rPr>
          <w:b/>
          <w:sz w:val="24"/>
          <w:szCs w:val="24"/>
          <w:lang w:val="uk-UA"/>
        </w:rPr>
        <w:t xml:space="preserve"> року.</w:t>
      </w:r>
    </w:p>
    <w:p w14:paraId="3886108D" w14:textId="495A8B20" w:rsidR="003B6475" w:rsidRPr="00A0258C" w:rsidRDefault="003B6475" w:rsidP="003B6475">
      <w:pPr>
        <w:ind w:firstLine="567"/>
        <w:jc w:val="both"/>
        <w:rPr>
          <w:sz w:val="24"/>
          <w:szCs w:val="24"/>
          <w:lang w:val="uk-UA"/>
        </w:rPr>
      </w:pPr>
      <w:r w:rsidRPr="00A0258C">
        <w:rPr>
          <w:sz w:val="24"/>
          <w:szCs w:val="24"/>
          <w:lang w:val="uk-UA"/>
        </w:rPr>
        <w:t>1</w:t>
      </w:r>
      <w:r w:rsidR="005A7919" w:rsidRPr="00A0258C">
        <w:rPr>
          <w:sz w:val="24"/>
          <w:szCs w:val="24"/>
          <w:lang w:val="uk-UA"/>
        </w:rPr>
        <w:t>3</w:t>
      </w:r>
      <w:r w:rsidRPr="00A0258C">
        <w:rPr>
          <w:sz w:val="24"/>
          <w:szCs w:val="24"/>
          <w:lang w:val="uk-UA"/>
        </w:rPr>
        <w:t xml:space="preserve">. Організувати та провести День знань у закладах освіти </w:t>
      </w:r>
      <w:r w:rsidR="003E4613" w:rsidRPr="00A0258C">
        <w:rPr>
          <w:sz w:val="24"/>
          <w:szCs w:val="24"/>
          <w:lang w:val="uk-UA"/>
        </w:rPr>
        <w:t>Вишгородської міської ради</w:t>
      </w:r>
      <w:r w:rsidRPr="00A0258C">
        <w:rPr>
          <w:sz w:val="24"/>
          <w:szCs w:val="24"/>
          <w:lang w:val="uk-UA"/>
        </w:rPr>
        <w:t xml:space="preserve"> усіх типів та форм власності з урахуванням</w:t>
      </w:r>
      <w:r w:rsidR="0086368B">
        <w:rPr>
          <w:sz w:val="24"/>
          <w:szCs w:val="24"/>
          <w:lang w:val="uk-UA"/>
        </w:rPr>
        <w:t xml:space="preserve"> військового стану на території України, а також</w:t>
      </w:r>
      <w:r w:rsidR="0086368B" w:rsidRPr="00A0258C">
        <w:rPr>
          <w:sz w:val="24"/>
          <w:szCs w:val="24"/>
          <w:lang w:val="uk-UA"/>
        </w:rPr>
        <w:t xml:space="preserve"> епідеміологічної ситуації, із дотриманням</w:t>
      </w:r>
      <w:r w:rsidR="0086368B">
        <w:rPr>
          <w:sz w:val="24"/>
          <w:szCs w:val="24"/>
          <w:lang w:val="uk-UA"/>
        </w:rPr>
        <w:t xml:space="preserve"> Закону України «Про правовий режим воєнного стану», </w:t>
      </w:r>
      <w:r w:rsidR="0086368B" w:rsidRPr="0086368B">
        <w:rPr>
          <w:sz w:val="24"/>
          <w:szCs w:val="24"/>
          <w:lang w:val="uk-UA"/>
        </w:rPr>
        <w:t>Указу Президента України від 24 лютого 2022 року № 64/2022 «Про введення військового стану в Україні»</w:t>
      </w:r>
      <w:r w:rsidR="0086368B">
        <w:rPr>
          <w:sz w:val="24"/>
          <w:szCs w:val="24"/>
          <w:lang w:val="uk-UA"/>
        </w:rPr>
        <w:t>, інших нормативно-правових актів, що стосуються правового режиму воєнного стану в Україні</w:t>
      </w:r>
      <w:r w:rsidR="00ED5E91">
        <w:rPr>
          <w:sz w:val="24"/>
          <w:szCs w:val="24"/>
          <w:lang w:val="uk-UA"/>
        </w:rPr>
        <w:t>.</w:t>
      </w:r>
    </w:p>
    <w:p w14:paraId="5AE5F363" w14:textId="77777777" w:rsidR="003E4613" w:rsidRPr="00A0258C" w:rsidRDefault="003E4613" w:rsidP="003E4613">
      <w:pPr>
        <w:ind w:left="5103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Соціально-гуманітарне управління Вишгородської міської ради, керівники закладів освіти.</w:t>
      </w:r>
    </w:p>
    <w:p w14:paraId="0C3F0B94" w14:textId="3E6D1670" w:rsidR="003B6475" w:rsidRDefault="003B6475" w:rsidP="00ED5E91">
      <w:pPr>
        <w:ind w:left="5103"/>
        <w:rPr>
          <w:b/>
          <w:sz w:val="24"/>
          <w:szCs w:val="24"/>
          <w:lang w:val="uk-UA"/>
        </w:rPr>
      </w:pPr>
      <w:r w:rsidRPr="00A0258C">
        <w:rPr>
          <w:b/>
          <w:sz w:val="24"/>
          <w:szCs w:val="24"/>
          <w:lang w:val="uk-UA"/>
        </w:rPr>
        <w:t>01 вересня  202</w:t>
      </w:r>
      <w:r w:rsidR="004D7673">
        <w:rPr>
          <w:b/>
          <w:sz w:val="24"/>
          <w:szCs w:val="24"/>
          <w:lang w:val="uk-UA"/>
        </w:rPr>
        <w:t>3</w:t>
      </w:r>
      <w:r w:rsidRPr="00A0258C">
        <w:rPr>
          <w:b/>
          <w:sz w:val="24"/>
          <w:szCs w:val="24"/>
          <w:lang w:val="uk-UA"/>
        </w:rPr>
        <w:t xml:space="preserve"> року.</w:t>
      </w:r>
    </w:p>
    <w:p w14:paraId="52C3C1FB" w14:textId="77777777" w:rsidR="00ED5E91" w:rsidRDefault="00ED5E91" w:rsidP="00ED5E91">
      <w:pPr>
        <w:ind w:left="5103"/>
        <w:rPr>
          <w:b/>
          <w:sz w:val="24"/>
          <w:szCs w:val="24"/>
          <w:lang w:val="uk-UA"/>
        </w:rPr>
      </w:pPr>
    </w:p>
    <w:p w14:paraId="66A6CD52" w14:textId="207F9C9D" w:rsidR="0086368B" w:rsidRDefault="0086368B" w:rsidP="003B6475">
      <w:pPr>
        <w:rPr>
          <w:bCs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</w:t>
      </w:r>
      <w:r>
        <w:rPr>
          <w:bCs/>
          <w:sz w:val="24"/>
          <w:szCs w:val="24"/>
          <w:lang w:val="uk-UA"/>
        </w:rPr>
        <w:t xml:space="preserve">14. Здійснити відповідний моніторинг, розробити та затвердити форми навчання </w:t>
      </w:r>
      <w:r w:rsidR="0053306B">
        <w:rPr>
          <w:bCs/>
          <w:sz w:val="24"/>
          <w:szCs w:val="24"/>
          <w:lang w:val="uk-UA"/>
        </w:rPr>
        <w:t xml:space="preserve">для всіх учасників навчально-виховного процесу та подати </w:t>
      </w:r>
      <w:proofErr w:type="spellStart"/>
      <w:r w:rsidR="0053306B">
        <w:rPr>
          <w:bCs/>
          <w:sz w:val="24"/>
          <w:szCs w:val="24"/>
          <w:lang w:val="uk-UA"/>
        </w:rPr>
        <w:t>відповітні</w:t>
      </w:r>
      <w:proofErr w:type="spellEnd"/>
      <w:r w:rsidR="0053306B">
        <w:rPr>
          <w:bCs/>
          <w:sz w:val="24"/>
          <w:szCs w:val="24"/>
          <w:lang w:val="uk-UA"/>
        </w:rPr>
        <w:t xml:space="preserve"> документи до Соціально-гуманітарного управління до 31 серпня 202</w:t>
      </w:r>
      <w:r w:rsidR="004D7673">
        <w:rPr>
          <w:bCs/>
          <w:sz w:val="24"/>
          <w:szCs w:val="24"/>
          <w:lang w:val="uk-UA"/>
        </w:rPr>
        <w:t>3</w:t>
      </w:r>
      <w:r w:rsidR="0053306B">
        <w:rPr>
          <w:bCs/>
          <w:sz w:val="24"/>
          <w:szCs w:val="24"/>
          <w:lang w:val="uk-UA"/>
        </w:rPr>
        <w:t xml:space="preserve"> року.</w:t>
      </w:r>
    </w:p>
    <w:p w14:paraId="41AA878F" w14:textId="52EA7800" w:rsidR="0053306B" w:rsidRDefault="0053306B" w:rsidP="003B6475">
      <w:pPr>
        <w:rPr>
          <w:b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                                                                                    </w:t>
      </w:r>
      <w:r>
        <w:rPr>
          <w:b/>
          <w:sz w:val="24"/>
          <w:szCs w:val="24"/>
          <w:lang w:val="uk-UA"/>
        </w:rPr>
        <w:t>Керівники закладів освіти</w:t>
      </w:r>
    </w:p>
    <w:p w14:paraId="69ABEFAD" w14:textId="2F89EC71" w:rsidR="003B6475" w:rsidRPr="00A0258C" w:rsidRDefault="0053306B" w:rsidP="003B6475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                       31 серпня 202</w:t>
      </w:r>
      <w:r w:rsidR="004D7673">
        <w:rPr>
          <w:b/>
          <w:sz w:val="24"/>
          <w:szCs w:val="24"/>
          <w:lang w:val="uk-UA"/>
        </w:rPr>
        <w:t>3</w:t>
      </w:r>
      <w:r>
        <w:rPr>
          <w:b/>
          <w:sz w:val="24"/>
          <w:szCs w:val="24"/>
          <w:lang w:val="uk-UA"/>
        </w:rPr>
        <w:t xml:space="preserve"> року</w:t>
      </w:r>
    </w:p>
    <w:p w14:paraId="0416A18F" w14:textId="77777777" w:rsidR="003B6475" w:rsidRPr="00A0258C" w:rsidRDefault="003B6475" w:rsidP="003B6475">
      <w:pPr>
        <w:rPr>
          <w:b/>
          <w:sz w:val="24"/>
          <w:szCs w:val="24"/>
          <w:lang w:val="uk-UA"/>
        </w:rPr>
      </w:pPr>
    </w:p>
    <w:p w14:paraId="5B8C004C" w14:textId="77777777" w:rsidR="007608B6" w:rsidRPr="00B143F4" w:rsidRDefault="007608B6" w:rsidP="007608B6">
      <w:pPr>
        <w:tabs>
          <w:tab w:val="left" w:pos="360"/>
        </w:tabs>
        <w:spacing w:after="0"/>
        <w:ind w:left="426"/>
        <w:rPr>
          <w:b/>
          <w:color w:val="000000"/>
          <w:sz w:val="24"/>
          <w:szCs w:val="24"/>
          <w:lang w:val="uk-UA"/>
        </w:rPr>
      </w:pPr>
      <w:r w:rsidRPr="00B143F4">
        <w:rPr>
          <w:b/>
          <w:color w:val="000000"/>
          <w:sz w:val="24"/>
          <w:szCs w:val="24"/>
          <w:lang w:val="uk-UA"/>
        </w:rPr>
        <w:t>Керуючий справами</w:t>
      </w:r>
    </w:p>
    <w:p w14:paraId="24F44EA5" w14:textId="1EE51103" w:rsidR="007608B6" w:rsidRPr="00B143F4" w:rsidRDefault="007608B6" w:rsidP="007608B6">
      <w:pPr>
        <w:tabs>
          <w:tab w:val="left" w:pos="360"/>
        </w:tabs>
        <w:spacing w:after="0"/>
        <w:rPr>
          <w:b/>
          <w:color w:val="000000"/>
          <w:sz w:val="24"/>
          <w:szCs w:val="24"/>
          <w:lang w:val="uk-UA"/>
        </w:rPr>
      </w:pPr>
      <w:r w:rsidRPr="00B143F4">
        <w:rPr>
          <w:b/>
          <w:color w:val="000000"/>
          <w:sz w:val="24"/>
          <w:szCs w:val="24"/>
          <w:lang w:val="uk-UA"/>
        </w:rPr>
        <w:t xml:space="preserve">      виконавчого комітету                                                       Наталія ВАСИЛЕНКО </w:t>
      </w:r>
    </w:p>
    <w:p w14:paraId="2C67F014" w14:textId="77777777" w:rsidR="00F31F9D" w:rsidRPr="00A0258C" w:rsidRDefault="00F31F9D" w:rsidP="00EC13DC">
      <w:pPr>
        <w:shd w:val="clear" w:color="auto" w:fill="FFFFFF"/>
        <w:spacing w:line="360" w:lineRule="auto"/>
        <w:rPr>
          <w:bCs/>
          <w:sz w:val="24"/>
          <w:szCs w:val="24"/>
          <w:lang w:val="uk-UA"/>
        </w:rPr>
      </w:pPr>
    </w:p>
    <w:p w14:paraId="7F0D8C68" w14:textId="11CA0958" w:rsidR="00C41F2F" w:rsidRPr="00A0258C" w:rsidRDefault="00C41F2F" w:rsidP="00C41F2F">
      <w:pPr>
        <w:shd w:val="clear" w:color="auto" w:fill="FFFFFF"/>
        <w:spacing w:line="360" w:lineRule="auto"/>
        <w:ind w:left="7080" w:firstLine="708"/>
        <w:rPr>
          <w:bCs/>
          <w:sz w:val="24"/>
          <w:szCs w:val="24"/>
          <w:lang w:val="uk-UA"/>
        </w:rPr>
      </w:pPr>
      <w:r w:rsidRPr="00A0258C">
        <w:rPr>
          <w:bCs/>
          <w:sz w:val="24"/>
          <w:szCs w:val="24"/>
          <w:lang w:val="uk-UA"/>
        </w:rPr>
        <w:lastRenderedPageBreak/>
        <w:t>Додаток 2</w:t>
      </w:r>
    </w:p>
    <w:p w14:paraId="45D063AC" w14:textId="77777777" w:rsidR="00C41F2F" w:rsidRPr="007608B6" w:rsidRDefault="00C41F2F" w:rsidP="007608B6">
      <w:pPr>
        <w:shd w:val="clear" w:color="auto" w:fill="FFFFFF"/>
        <w:spacing w:after="0"/>
        <w:ind w:left="5245"/>
        <w:rPr>
          <w:sz w:val="24"/>
          <w:szCs w:val="24"/>
          <w:lang w:val="uk-UA"/>
        </w:rPr>
      </w:pPr>
      <w:r w:rsidRPr="007608B6">
        <w:rPr>
          <w:sz w:val="24"/>
          <w:szCs w:val="24"/>
          <w:lang w:val="uk-UA"/>
        </w:rPr>
        <w:t>ЗАТВЕРДЖЕНО</w:t>
      </w:r>
    </w:p>
    <w:p w14:paraId="668C9AEB" w14:textId="5F9D5420" w:rsidR="00C41F2F" w:rsidRPr="007608B6" w:rsidRDefault="00C41F2F" w:rsidP="007608B6">
      <w:pPr>
        <w:shd w:val="clear" w:color="auto" w:fill="FFFFFF"/>
        <w:tabs>
          <w:tab w:val="left" w:pos="7469"/>
        </w:tabs>
        <w:spacing w:after="0"/>
        <w:ind w:left="5245"/>
        <w:rPr>
          <w:sz w:val="24"/>
          <w:szCs w:val="24"/>
          <w:lang w:val="uk-UA"/>
        </w:rPr>
      </w:pPr>
      <w:r w:rsidRPr="007608B6">
        <w:rPr>
          <w:sz w:val="24"/>
          <w:szCs w:val="24"/>
          <w:lang w:val="uk-UA"/>
        </w:rPr>
        <w:t>Розпорядження</w:t>
      </w:r>
      <w:r w:rsidR="00F62476" w:rsidRPr="007608B6">
        <w:rPr>
          <w:sz w:val="24"/>
          <w:szCs w:val="24"/>
          <w:lang w:val="uk-UA"/>
        </w:rPr>
        <w:t>м</w:t>
      </w:r>
      <w:r w:rsidRPr="007608B6">
        <w:rPr>
          <w:sz w:val="24"/>
          <w:szCs w:val="24"/>
          <w:lang w:val="uk-UA"/>
        </w:rPr>
        <w:t xml:space="preserve"> голови Вишгородської міської ради</w:t>
      </w:r>
    </w:p>
    <w:p w14:paraId="23E5AD42" w14:textId="52F76979" w:rsidR="007608B6" w:rsidRPr="00ED5E91" w:rsidRDefault="004D7673" w:rsidP="00ED5E91">
      <w:pPr>
        <w:spacing w:after="0"/>
        <w:ind w:left="524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122029">
        <w:rPr>
          <w:sz w:val="24"/>
          <w:szCs w:val="24"/>
          <w:lang w:val="uk-UA"/>
        </w:rPr>
        <w:t>ід</w:t>
      </w:r>
      <w:r>
        <w:rPr>
          <w:sz w:val="24"/>
          <w:szCs w:val="24"/>
          <w:lang w:val="uk-UA"/>
        </w:rPr>
        <w:t xml:space="preserve"> </w:t>
      </w:r>
      <w:r w:rsidR="00ED5E91">
        <w:rPr>
          <w:sz w:val="24"/>
          <w:szCs w:val="24"/>
          <w:lang w:val="uk-UA"/>
        </w:rPr>
        <w:t xml:space="preserve">2 серпня </w:t>
      </w:r>
      <w:r w:rsidR="00C41F2F" w:rsidRPr="007608B6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3</w:t>
      </w:r>
      <w:r w:rsidR="00C41F2F" w:rsidRPr="007608B6">
        <w:rPr>
          <w:sz w:val="24"/>
          <w:szCs w:val="24"/>
          <w:lang w:val="uk-UA"/>
        </w:rPr>
        <w:t xml:space="preserve"> року № </w:t>
      </w:r>
      <w:r w:rsidR="00ED5E91">
        <w:rPr>
          <w:sz w:val="24"/>
          <w:szCs w:val="24"/>
          <w:lang w:val="uk-UA"/>
        </w:rPr>
        <w:t>120</w:t>
      </w:r>
    </w:p>
    <w:p w14:paraId="452BADF7" w14:textId="37BDAF4D" w:rsidR="00EF23A6" w:rsidRPr="00A0258C" w:rsidRDefault="00EF23A6" w:rsidP="00EF23A6">
      <w:pPr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A0258C">
        <w:rPr>
          <w:rFonts w:eastAsia="Times New Roman" w:cs="Times New Roman"/>
          <w:b/>
          <w:bCs/>
          <w:sz w:val="24"/>
          <w:szCs w:val="24"/>
          <w:lang w:val="uk-UA" w:eastAsia="ru-RU"/>
        </w:rPr>
        <w:t>СКЛАД</w:t>
      </w:r>
    </w:p>
    <w:p w14:paraId="62914D37" w14:textId="696C4A0D" w:rsidR="00CB21E1" w:rsidRPr="00A0258C" w:rsidRDefault="00EF23A6" w:rsidP="00EF23A6">
      <w:pPr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A025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комісії Вишгородської міської ради </w:t>
      </w:r>
      <w:r w:rsidR="00243363">
        <w:rPr>
          <w:rFonts w:eastAsia="Times New Roman" w:cs="Times New Roman"/>
          <w:b/>
          <w:bCs/>
          <w:sz w:val="24"/>
          <w:szCs w:val="24"/>
          <w:lang w:val="uk-UA" w:eastAsia="ru-RU"/>
        </w:rPr>
        <w:t>з</w:t>
      </w:r>
      <w:r w:rsidRPr="00A025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перевір</w:t>
      </w:r>
      <w:r w:rsidR="00243363">
        <w:rPr>
          <w:rFonts w:eastAsia="Times New Roman" w:cs="Times New Roman"/>
          <w:b/>
          <w:bCs/>
          <w:sz w:val="24"/>
          <w:szCs w:val="24"/>
          <w:lang w:val="uk-UA" w:eastAsia="ru-RU"/>
        </w:rPr>
        <w:t>ки</w:t>
      </w:r>
      <w:r w:rsidRPr="00A025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стану готовності закладів освіти до нового 202</w:t>
      </w:r>
      <w:r w:rsidR="00ED5E91">
        <w:rPr>
          <w:rFonts w:eastAsia="Times New Roman" w:cs="Times New Roman"/>
          <w:b/>
          <w:bCs/>
          <w:sz w:val="24"/>
          <w:szCs w:val="24"/>
          <w:lang w:val="uk-UA" w:eastAsia="ru-RU"/>
        </w:rPr>
        <w:t>3</w:t>
      </w:r>
      <w:r w:rsidRPr="00A0258C">
        <w:rPr>
          <w:rFonts w:eastAsia="Times New Roman" w:cs="Times New Roman"/>
          <w:b/>
          <w:bCs/>
          <w:sz w:val="24"/>
          <w:szCs w:val="24"/>
          <w:lang w:val="uk-UA" w:eastAsia="ru-RU"/>
        </w:rPr>
        <w:t>/202</w:t>
      </w:r>
      <w:r w:rsidR="00ED5E91">
        <w:rPr>
          <w:rFonts w:eastAsia="Times New Roman" w:cs="Times New Roman"/>
          <w:b/>
          <w:bCs/>
          <w:sz w:val="24"/>
          <w:szCs w:val="24"/>
          <w:lang w:val="uk-UA" w:eastAsia="ru-RU"/>
        </w:rPr>
        <w:t>4</w:t>
      </w:r>
      <w:r w:rsidRPr="00A025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навчального року та роботи в осінньо-зимовий період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1"/>
        <w:gridCol w:w="3532"/>
        <w:gridCol w:w="5081"/>
      </w:tblGrid>
      <w:tr w:rsidR="00C32668" w:rsidRPr="00A0258C" w14:paraId="181CE931" w14:textId="77777777" w:rsidTr="00AA078B">
        <w:trPr>
          <w:trHeight w:val="267"/>
        </w:trPr>
        <w:tc>
          <w:tcPr>
            <w:tcW w:w="701" w:type="dxa"/>
          </w:tcPr>
          <w:p w14:paraId="2D201136" w14:textId="15F13EE1" w:rsidR="00D156DB" w:rsidRPr="00A0258C" w:rsidRDefault="00D156DB" w:rsidP="009B6A80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3532" w:type="dxa"/>
          </w:tcPr>
          <w:p w14:paraId="42411ED5" w14:textId="437FB758" w:rsidR="00D156DB" w:rsidRPr="00A0258C" w:rsidRDefault="00D156DB" w:rsidP="009B6A80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ПІБ</w:t>
            </w:r>
          </w:p>
        </w:tc>
        <w:tc>
          <w:tcPr>
            <w:tcW w:w="5081" w:type="dxa"/>
          </w:tcPr>
          <w:p w14:paraId="57489F87" w14:textId="68C9E0CD" w:rsidR="00D156DB" w:rsidRPr="00A0258C" w:rsidRDefault="009B6A80" w:rsidP="009B6A80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Посада</w:t>
            </w:r>
          </w:p>
        </w:tc>
      </w:tr>
      <w:tr w:rsidR="00C32668" w:rsidRPr="00A0258C" w14:paraId="031ED273" w14:textId="77777777" w:rsidTr="00AA078B">
        <w:trPr>
          <w:trHeight w:val="550"/>
        </w:trPr>
        <w:tc>
          <w:tcPr>
            <w:tcW w:w="701" w:type="dxa"/>
          </w:tcPr>
          <w:p w14:paraId="282ACCE7" w14:textId="5135A20B" w:rsidR="00D156DB" w:rsidRPr="00A0258C" w:rsidRDefault="00230557" w:rsidP="009B6A80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532" w:type="dxa"/>
          </w:tcPr>
          <w:p w14:paraId="70563835" w14:textId="77777777" w:rsidR="009B6A80" w:rsidRPr="00A0258C" w:rsidRDefault="009B6A80" w:rsidP="00F029B3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Мельник </w:t>
            </w:r>
          </w:p>
          <w:p w14:paraId="0D037411" w14:textId="1AEFA802" w:rsidR="00D156DB" w:rsidRPr="00A0258C" w:rsidRDefault="009B6A80" w:rsidP="00F029B3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>Марина Гурамівна</w:t>
            </w:r>
          </w:p>
        </w:tc>
        <w:tc>
          <w:tcPr>
            <w:tcW w:w="5081" w:type="dxa"/>
          </w:tcPr>
          <w:p w14:paraId="588861DA" w14:textId="5001188A" w:rsidR="00D156DB" w:rsidRPr="00A0258C" w:rsidRDefault="009B6A80" w:rsidP="00F029B3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>Голова комісії, секретар Вишгородської міської ради</w:t>
            </w:r>
          </w:p>
        </w:tc>
      </w:tr>
      <w:tr w:rsidR="00C32668" w:rsidRPr="00A0258C" w14:paraId="592D0D27" w14:textId="77777777" w:rsidTr="00AA078B">
        <w:trPr>
          <w:trHeight w:val="803"/>
        </w:trPr>
        <w:tc>
          <w:tcPr>
            <w:tcW w:w="701" w:type="dxa"/>
          </w:tcPr>
          <w:p w14:paraId="507C289E" w14:textId="53C70CF6" w:rsidR="00D156DB" w:rsidRPr="00A0258C" w:rsidRDefault="00230557" w:rsidP="009B6A80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532" w:type="dxa"/>
          </w:tcPr>
          <w:p w14:paraId="65E91052" w14:textId="0C9E55FE" w:rsidR="00D156DB" w:rsidRPr="00A0258C" w:rsidRDefault="009B6A80" w:rsidP="00F029B3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>Форо</w:t>
            </w:r>
            <w:r w:rsidR="00EB3EB1">
              <w:rPr>
                <w:rFonts w:eastAsia="Times New Roman" w:cs="Times New Roman"/>
                <w:sz w:val="24"/>
                <w:szCs w:val="24"/>
                <w:lang w:val="uk-UA" w:eastAsia="ru-RU"/>
              </w:rPr>
              <w:t>щ</w:t>
            </w: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>а</w:t>
            </w:r>
          </w:p>
          <w:p w14:paraId="462F20FF" w14:textId="79D927F0" w:rsidR="009B6A80" w:rsidRPr="00A0258C" w:rsidRDefault="009B6A80" w:rsidP="00F029B3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>Тетяна Володимирівна</w:t>
            </w:r>
          </w:p>
        </w:tc>
        <w:tc>
          <w:tcPr>
            <w:tcW w:w="5081" w:type="dxa"/>
          </w:tcPr>
          <w:p w14:paraId="1911C130" w14:textId="07A99E04" w:rsidR="00D156DB" w:rsidRPr="00A0258C" w:rsidRDefault="009B6A80" w:rsidP="00F029B3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Заступник голови комісії, начальник соціально-гуманітарного управління Вишгородської міської ради</w:t>
            </w:r>
          </w:p>
        </w:tc>
      </w:tr>
      <w:tr w:rsidR="00C32668" w:rsidRPr="00586A96" w14:paraId="0E563617" w14:textId="77777777" w:rsidTr="00ED5E91">
        <w:trPr>
          <w:trHeight w:val="720"/>
        </w:trPr>
        <w:tc>
          <w:tcPr>
            <w:tcW w:w="701" w:type="dxa"/>
          </w:tcPr>
          <w:p w14:paraId="305E6C48" w14:textId="0BD770EA" w:rsidR="00D156DB" w:rsidRPr="00A0258C" w:rsidRDefault="00230557" w:rsidP="009B6A80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532" w:type="dxa"/>
          </w:tcPr>
          <w:p w14:paraId="07A91977" w14:textId="77777777" w:rsidR="009B6A80" w:rsidRDefault="00BD372B" w:rsidP="00F029B3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Антоненко</w:t>
            </w:r>
          </w:p>
          <w:p w14:paraId="316CDB33" w14:textId="03014148" w:rsidR="00BD372B" w:rsidRPr="00BD372B" w:rsidRDefault="00BD372B" w:rsidP="00F029B3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Олексій Володимирович</w:t>
            </w:r>
          </w:p>
        </w:tc>
        <w:tc>
          <w:tcPr>
            <w:tcW w:w="5081" w:type="dxa"/>
          </w:tcPr>
          <w:p w14:paraId="38221396" w14:textId="4294848C" w:rsidR="00D156DB" w:rsidRPr="00A0258C" w:rsidRDefault="009B6A80" w:rsidP="00F029B3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</w:t>
            </w:r>
            <w:r w:rsidR="004A78B7"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>екретар комісії, с</w:t>
            </w: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пеціаліст </w:t>
            </w:r>
            <w:r w:rsidR="00BD372B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="00BD372B" w:rsidRPr="00BD372B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D372B">
              <w:rPr>
                <w:rFonts w:eastAsia="Times New Roman" w:cs="Times New Roman"/>
                <w:sz w:val="24"/>
                <w:szCs w:val="24"/>
                <w:lang w:val="uk-UA" w:eastAsia="ru-RU"/>
              </w:rPr>
              <w:t>категорії</w:t>
            </w:r>
            <w:r w:rsidR="00ED5E91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відділу освіти с</w:t>
            </w: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>оціально-гуманітарного управління Вишгородської міської ради</w:t>
            </w:r>
          </w:p>
        </w:tc>
      </w:tr>
      <w:tr w:rsidR="00C32668" w:rsidRPr="00A0258C" w14:paraId="43BF0E43" w14:textId="77777777" w:rsidTr="007608B6">
        <w:trPr>
          <w:trHeight w:val="267"/>
        </w:trPr>
        <w:tc>
          <w:tcPr>
            <w:tcW w:w="9314" w:type="dxa"/>
            <w:gridSpan w:val="3"/>
          </w:tcPr>
          <w:p w14:paraId="7867DE10" w14:textId="0442D161" w:rsidR="004A78B7" w:rsidRPr="00A0258C" w:rsidRDefault="004A78B7" w:rsidP="004A78B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Члени комісії:</w:t>
            </w:r>
          </w:p>
        </w:tc>
      </w:tr>
      <w:tr w:rsidR="00C32668" w:rsidRPr="00F31F9D" w14:paraId="79C8473C" w14:textId="77777777" w:rsidTr="00AA078B">
        <w:trPr>
          <w:trHeight w:val="550"/>
        </w:trPr>
        <w:tc>
          <w:tcPr>
            <w:tcW w:w="701" w:type="dxa"/>
          </w:tcPr>
          <w:p w14:paraId="13930353" w14:textId="63136C64" w:rsidR="00D156DB" w:rsidRPr="00A0258C" w:rsidRDefault="004A78B7" w:rsidP="009B6A80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>1</w:t>
            </w:r>
            <w:r w:rsidR="00230557">
              <w:rPr>
                <w:rFonts w:eastAsia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532" w:type="dxa"/>
          </w:tcPr>
          <w:p w14:paraId="2F634752" w14:textId="77777777" w:rsidR="001860A5" w:rsidRDefault="00ED5E91" w:rsidP="00F31F9D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Морква </w:t>
            </w:r>
          </w:p>
          <w:p w14:paraId="09F3389C" w14:textId="5E6A4EF0" w:rsidR="00CC23BA" w:rsidRPr="00A0258C" w:rsidRDefault="00ED5E91" w:rsidP="00F31F9D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Микита Юрійович</w:t>
            </w:r>
          </w:p>
        </w:tc>
        <w:tc>
          <w:tcPr>
            <w:tcW w:w="5081" w:type="dxa"/>
          </w:tcPr>
          <w:p w14:paraId="52CF67A7" w14:textId="324A493B" w:rsidR="00D156DB" w:rsidRPr="00A0258C" w:rsidRDefault="00ED5E91" w:rsidP="00F029B3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Головний інспектор ВЗМС Вишгородського РУ ГУ ДСНС в Київській області</w:t>
            </w:r>
            <w:r w:rsidR="00F31F9D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(за згодою)</w:t>
            </w:r>
          </w:p>
        </w:tc>
      </w:tr>
      <w:tr w:rsidR="00ED5E91" w:rsidRPr="00F31F9D" w14:paraId="0F27CA77" w14:textId="77777777" w:rsidTr="00AA078B">
        <w:trPr>
          <w:trHeight w:val="550"/>
        </w:trPr>
        <w:tc>
          <w:tcPr>
            <w:tcW w:w="701" w:type="dxa"/>
          </w:tcPr>
          <w:p w14:paraId="497AEDE3" w14:textId="7867A397" w:rsidR="00ED5E91" w:rsidRPr="00A0258C" w:rsidRDefault="00ED5E91" w:rsidP="009B6A80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532" w:type="dxa"/>
          </w:tcPr>
          <w:p w14:paraId="2843A33F" w14:textId="77777777" w:rsidR="001860A5" w:rsidRDefault="00ED5E91" w:rsidP="00F31F9D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Осьмина </w:t>
            </w:r>
          </w:p>
          <w:p w14:paraId="0C04F7C2" w14:textId="0EB3F17B" w:rsidR="00ED5E91" w:rsidRPr="00A0258C" w:rsidRDefault="00ED5E91" w:rsidP="00F31F9D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Юрій Миколайович</w:t>
            </w:r>
          </w:p>
        </w:tc>
        <w:tc>
          <w:tcPr>
            <w:tcW w:w="5081" w:type="dxa"/>
          </w:tcPr>
          <w:p w14:paraId="35A17C3C" w14:textId="1BBB9FC8" w:rsidR="00ED5E91" w:rsidRDefault="001860A5" w:rsidP="00F029B3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Провідний інспектор ВОПР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Вишгородського РУ ГУ ДСНС в Київській області (за згодою)</w:t>
            </w:r>
          </w:p>
        </w:tc>
      </w:tr>
      <w:tr w:rsidR="00C32668" w:rsidRPr="00F31F9D" w14:paraId="78F1B7AF" w14:textId="77777777" w:rsidTr="00AA078B">
        <w:trPr>
          <w:trHeight w:val="535"/>
        </w:trPr>
        <w:tc>
          <w:tcPr>
            <w:tcW w:w="701" w:type="dxa"/>
          </w:tcPr>
          <w:p w14:paraId="1361B346" w14:textId="0E67E19E" w:rsidR="004A78B7" w:rsidRPr="00A0258C" w:rsidRDefault="00ED5E91" w:rsidP="004A78B7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</w:t>
            </w:r>
            <w:r w:rsidR="00230557">
              <w:rPr>
                <w:rFonts w:eastAsia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532" w:type="dxa"/>
          </w:tcPr>
          <w:p w14:paraId="0509C180" w14:textId="77777777" w:rsidR="00F31F9D" w:rsidRDefault="00361A4D" w:rsidP="004A78B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Буренок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26273C41" w14:textId="256A26ED" w:rsidR="00361A4D" w:rsidRPr="00A0258C" w:rsidRDefault="00361A4D" w:rsidP="004A78B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Артем Олександрович</w:t>
            </w:r>
          </w:p>
        </w:tc>
        <w:tc>
          <w:tcPr>
            <w:tcW w:w="5081" w:type="dxa"/>
          </w:tcPr>
          <w:p w14:paraId="4A3F4974" w14:textId="61D72545" w:rsidR="004A78B7" w:rsidRPr="00A0258C" w:rsidRDefault="00F31F9D" w:rsidP="004A78B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Заступник </w:t>
            </w:r>
            <w:r w:rsidR="00361A4D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начальника </w:t>
            </w:r>
            <w:r w:rsidR="00ED5E91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</w:t>
            </w:r>
            <w:r w:rsidR="00361A4D">
              <w:rPr>
                <w:rFonts w:eastAsia="Times New Roman" w:cs="Times New Roman"/>
                <w:sz w:val="24"/>
                <w:szCs w:val="24"/>
                <w:lang w:val="uk-UA" w:eastAsia="ru-RU"/>
              </w:rPr>
              <w:t>оціально-гуманітарного управління Вишгородської міської ради</w:t>
            </w:r>
          </w:p>
        </w:tc>
      </w:tr>
      <w:tr w:rsidR="00F31F9D" w:rsidRPr="00586A96" w14:paraId="6DDF3A83" w14:textId="77777777" w:rsidTr="00AA078B">
        <w:trPr>
          <w:trHeight w:val="818"/>
        </w:trPr>
        <w:tc>
          <w:tcPr>
            <w:tcW w:w="701" w:type="dxa"/>
          </w:tcPr>
          <w:p w14:paraId="6C20BEE4" w14:textId="3F4335AD" w:rsidR="00F31F9D" w:rsidRPr="00A0258C" w:rsidRDefault="00ED5E91" w:rsidP="00F31F9D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4</w:t>
            </w:r>
            <w:r w:rsidR="00F31F9D">
              <w:rPr>
                <w:rFonts w:eastAsia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532" w:type="dxa"/>
          </w:tcPr>
          <w:p w14:paraId="74D337DA" w14:textId="77777777" w:rsidR="00F31F9D" w:rsidRDefault="00F31F9D" w:rsidP="00F31F9D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Волотовська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3F4816A8" w14:textId="66128BCC" w:rsidR="00F31F9D" w:rsidRPr="00A0258C" w:rsidRDefault="00F31F9D" w:rsidP="00F31F9D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Тетяна Павлівна</w:t>
            </w:r>
          </w:p>
        </w:tc>
        <w:tc>
          <w:tcPr>
            <w:tcW w:w="5081" w:type="dxa"/>
          </w:tcPr>
          <w:p w14:paraId="4B99FF2D" w14:textId="77C7A9C5" w:rsidR="00F31F9D" w:rsidRPr="00A0258C" w:rsidRDefault="00F31F9D" w:rsidP="00F31F9D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Заступник голови Вишгородської районної військової адміністрації Київської області(за згодою)</w:t>
            </w:r>
          </w:p>
        </w:tc>
      </w:tr>
      <w:tr w:rsidR="00C32668" w:rsidRPr="00A0258C" w14:paraId="0DB9EAD9" w14:textId="77777777" w:rsidTr="00AA078B">
        <w:trPr>
          <w:trHeight w:val="535"/>
        </w:trPr>
        <w:tc>
          <w:tcPr>
            <w:tcW w:w="701" w:type="dxa"/>
          </w:tcPr>
          <w:p w14:paraId="59F36B2F" w14:textId="0B1A040F" w:rsidR="009B372B" w:rsidRPr="00A0258C" w:rsidRDefault="00ED5E91" w:rsidP="009B372B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5</w:t>
            </w:r>
            <w:r w:rsidR="00230557">
              <w:rPr>
                <w:rFonts w:eastAsia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532" w:type="dxa"/>
          </w:tcPr>
          <w:p w14:paraId="102827A7" w14:textId="77777777" w:rsidR="009B372B" w:rsidRDefault="001860A5" w:rsidP="00AA078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Зимуха</w:t>
            </w:r>
            <w:proofErr w:type="spellEnd"/>
          </w:p>
          <w:p w14:paraId="6A63D79E" w14:textId="58F8DE05" w:rsidR="001860A5" w:rsidRPr="00A0258C" w:rsidRDefault="001860A5" w:rsidP="00AA078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Оксана Петрівна</w:t>
            </w:r>
          </w:p>
        </w:tc>
        <w:tc>
          <w:tcPr>
            <w:tcW w:w="5081" w:type="dxa"/>
          </w:tcPr>
          <w:p w14:paraId="1353B7AC" w14:textId="7A81027E" w:rsidR="009B372B" w:rsidRPr="00A0258C" w:rsidRDefault="00AA078B" w:rsidP="009B372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Начальник </w:t>
            </w:r>
            <w:r w:rsidR="001860A5">
              <w:rPr>
                <w:rFonts w:eastAsia="Times New Roman" w:cs="Times New Roman"/>
                <w:sz w:val="24"/>
                <w:szCs w:val="24"/>
                <w:lang w:val="uk-UA" w:eastAsia="ru-RU"/>
              </w:rPr>
              <w:t>відділу</w:t>
            </w: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за дотриманням санітарного законодавства Вишгородського </w:t>
            </w:r>
            <w:r w:rsidR="001860A5">
              <w:rPr>
                <w:rFonts w:eastAsia="Times New Roman" w:cs="Times New Roman"/>
                <w:sz w:val="24"/>
                <w:szCs w:val="24"/>
                <w:lang w:val="uk-UA" w:eastAsia="ru-RU"/>
              </w:rPr>
              <w:t>районного управління</w:t>
            </w: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860A5">
              <w:rPr>
                <w:rFonts w:eastAsia="Times New Roman" w:cs="Times New Roman"/>
                <w:sz w:val="24"/>
                <w:szCs w:val="24"/>
                <w:lang w:val="uk-UA" w:eastAsia="ru-RU"/>
              </w:rPr>
              <w:t>ГУ</w:t>
            </w: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>Держпродспоживслужби</w:t>
            </w:r>
            <w:proofErr w:type="spellEnd"/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в Київській області (за згодою)</w:t>
            </w:r>
          </w:p>
        </w:tc>
      </w:tr>
      <w:tr w:rsidR="00AA078B" w:rsidRPr="00586A96" w14:paraId="2884FEF8" w14:textId="77777777" w:rsidTr="00AA078B">
        <w:trPr>
          <w:trHeight w:val="535"/>
        </w:trPr>
        <w:tc>
          <w:tcPr>
            <w:tcW w:w="701" w:type="dxa"/>
          </w:tcPr>
          <w:p w14:paraId="51A2B2B8" w14:textId="0E7E5432" w:rsidR="00AA078B" w:rsidRPr="00A0258C" w:rsidRDefault="00ED5E91" w:rsidP="00AA078B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6</w:t>
            </w:r>
            <w:r w:rsidR="00230557">
              <w:rPr>
                <w:rFonts w:eastAsia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532" w:type="dxa"/>
          </w:tcPr>
          <w:p w14:paraId="033A2E50" w14:textId="77777777" w:rsidR="00AA078B" w:rsidRPr="00A0258C" w:rsidRDefault="00AA078B" w:rsidP="00AA078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Савчук </w:t>
            </w:r>
          </w:p>
          <w:p w14:paraId="69AF1C60" w14:textId="6A0F6962" w:rsidR="00AA078B" w:rsidRPr="00A0258C" w:rsidRDefault="00AA078B" w:rsidP="00AA078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>Лариса Анатоліївна</w:t>
            </w:r>
          </w:p>
        </w:tc>
        <w:tc>
          <w:tcPr>
            <w:tcW w:w="5081" w:type="dxa"/>
          </w:tcPr>
          <w:p w14:paraId="7DE07F6A" w14:textId="6D1A6C72" w:rsidR="00AA078B" w:rsidRPr="00A0258C" w:rsidRDefault="00AA078B" w:rsidP="00AA078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Директор </w:t>
            </w:r>
            <w:r w:rsidRPr="00A0258C">
              <w:rPr>
                <w:sz w:val="24"/>
                <w:szCs w:val="24"/>
                <w:lang w:val="uk-UA"/>
              </w:rPr>
              <w:t>Технічного ліцею НТУУ «КПІ» Вишгородської міськради Вишгородського району Київської області</w:t>
            </w:r>
          </w:p>
        </w:tc>
      </w:tr>
      <w:tr w:rsidR="00AA078B" w:rsidRPr="00A0258C" w14:paraId="2A26CC35" w14:textId="77777777" w:rsidTr="00361A4D">
        <w:trPr>
          <w:trHeight w:val="804"/>
        </w:trPr>
        <w:tc>
          <w:tcPr>
            <w:tcW w:w="701" w:type="dxa"/>
          </w:tcPr>
          <w:p w14:paraId="67A00B1B" w14:textId="4595AAD8" w:rsidR="00AA078B" w:rsidRPr="00A0258C" w:rsidRDefault="00ED5E91" w:rsidP="00AA078B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7</w:t>
            </w:r>
            <w:r w:rsidR="00230557">
              <w:rPr>
                <w:rFonts w:eastAsia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532" w:type="dxa"/>
          </w:tcPr>
          <w:p w14:paraId="2BAE5CC6" w14:textId="77777777" w:rsidR="00AA078B" w:rsidRDefault="00361A4D" w:rsidP="00AA078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Таран </w:t>
            </w:r>
          </w:p>
          <w:p w14:paraId="01D6F729" w14:textId="48297452" w:rsidR="00361A4D" w:rsidRPr="00A0258C" w:rsidRDefault="00361A4D" w:rsidP="00AA078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Олександр Володимирович</w:t>
            </w:r>
          </w:p>
        </w:tc>
        <w:tc>
          <w:tcPr>
            <w:tcW w:w="5081" w:type="dxa"/>
          </w:tcPr>
          <w:p w14:paraId="2ED48609" w14:textId="538F4654" w:rsidR="00AA078B" w:rsidRPr="00A0258C" w:rsidRDefault="00361A4D" w:rsidP="00AA078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Директор ВРКП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Вишгородтепломережа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» (за згодою)</w:t>
            </w:r>
          </w:p>
        </w:tc>
      </w:tr>
      <w:tr w:rsidR="00361A4D" w:rsidRPr="00BD372B" w14:paraId="522EC469" w14:textId="77777777" w:rsidTr="00AA078B">
        <w:trPr>
          <w:trHeight w:val="818"/>
        </w:trPr>
        <w:tc>
          <w:tcPr>
            <w:tcW w:w="701" w:type="dxa"/>
          </w:tcPr>
          <w:p w14:paraId="0ABACB48" w14:textId="5BD7FF20" w:rsidR="00361A4D" w:rsidRPr="00A0258C" w:rsidRDefault="00ED5E91" w:rsidP="00361A4D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8</w:t>
            </w:r>
            <w:r w:rsidR="00361A4D">
              <w:rPr>
                <w:rFonts w:eastAsia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532" w:type="dxa"/>
          </w:tcPr>
          <w:p w14:paraId="47424EB5" w14:textId="77777777" w:rsidR="00361A4D" w:rsidRDefault="00361A4D" w:rsidP="00361A4D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Якименко</w:t>
            </w:r>
          </w:p>
          <w:p w14:paraId="3B153849" w14:textId="55D25D4E" w:rsidR="00361A4D" w:rsidRPr="00A0258C" w:rsidRDefault="00361A4D" w:rsidP="00361A4D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Сергій Олегович</w:t>
            </w:r>
          </w:p>
        </w:tc>
        <w:tc>
          <w:tcPr>
            <w:tcW w:w="5081" w:type="dxa"/>
          </w:tcPr>
          <w:p w14:paraId="381D2C06" w14:textId="2B75F536" w:rsidR="00361A4D" w:rsidRPr="00A0258C" w:rsidRDefault="00361A4D" w:rsidP="00361A4D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0258C">
              <w:rPr>
                <w:rFonts w:eastAsia="Times New Roman" w:cs="Times New Roman"/>
                <w:sz w:val="24"/>
                <w:szCs w:val="24"/>
                <w:lang w:val="uk-UA" w:eastAsia="ru-RU"/>
              </w:rPr>
              <w:t>Начальник СЮП ВП Вишгородського РУП ГУНП у Київській області, капітан поліції (за згодою)</w:t>
            </w:r>
          </w:p>
        </w:tc>
      </w:tr>
      <w:tr w:rsidR="00ED5E91" w:rsidRPr="00BD372B" w14:paraId="32293794" w14:textId="77777777" w:rsidTr="00AA078B">
        <w:trPr>
          <w:trHeight w:val="818"/>
        </w:trPr>
        <w:tc>
          <w:tcPr>
            <w:tcW w:w="701" w:type="dxa"/>
          </w:tcPr>
          <w:p w14:paraId="042C4750" w14:textId="02B0C80E" w:rsidR="00ED5E91" w:rsidRDefault="00ED5E91" w:rsidP="00361A4D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3532" w:type="dxa"/>
          </w:tcPr>
          <w:p w14:paraId="353223E2" w14:textId="77777777" w:rsidR="00ED5E91" w:rsidRDefault="001860A5" w:rsidP="00361A4D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Євфратов</w:t>
            </w:r>
            <w:proofErr w:type="spellEnd"/>
          </w:p>
          <w:p w14:paraId="31B86E47" w14:textId="39F1C554" w:rsidR="001860A5" w:rsidRDefault="001860A5" w:rsidP="00361A4D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Андрій Євгенович</w:t>
            </w:r>
          </w:p>
        </w:tc>
        <w:tc>
          <w:tcPr>
            <w:tcW w:w="5081" w:type="dxa"/>
          </w:tcPr>
          <w:p w14:paraId="0B6B65B3" w14:textId="2F99E579" w:rsidR="00ED5E91" w:rsidRPr="001860A5" w:rsidRDefault="001860A5" w:rsidP="00361A4D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  <w:r w:rsidRPr="001860A5">
              <w:rPr>
                <w:sz w:val="24"/>
                <w:szCs w:val="24"/>
                <w:lang w:val="uk-UA"/>
              </w:rPr>
              <w:t>ержавн</w:t>
            </w:r>
            <w:r>
              <w:rPr>
                <w:sz w:val="24"/>
                <w:szCs w:val="24"/>
                <w:lang w:val="uk-UA"/>
              </w:rPr>
              <w:t>ий</w:t>
            </w:r>
            <w:r w:rsidRPr="001860A5">
              <w:rPr>
                <w:sz w:val="24"/>
                <w:szCs w:val="24"/>
                <w:lang w:val="uk-UA"/>
              </w:rPr>
              <w:t xml:space="preserve"> інспектор з енергетичного нагляду відділу енергетичного нагляду Управління </w:t>
            </w:r>
            <w:proofErr w:type="spellStart"/>
            <w:r w:rsidRPr="001860A5">
              <w:rPr>
                <w:sz w:val="24"/>
                <w:szCs w:val="24"/>
                <w:lang w:val="uk-UA"/>
              </w:rPr>
              <w:t>Держенергонагляду</w:t>
            </w:r>
            <w:proofErr w:type="spellEnd"/>
            <w:r w:rsidRPr="001860A5">
              <w:rPr>
                <w:sz w:val="24"/>
                <w:szCs w:val="24"/>
                <w:lang w:val="uk-UA"/>
              </w:rPr>
              <w:t xml:space="preserve"> в Київській області</w:t>
            </w:r>
            <w:r>
              <w:rPr>
                <w:sz w:val="24"/>
                <w:szCs w:val="24"/>
                <w:lang w:val="uk-UA"/>
              </w:rPr>
              <w:t>(за згодою)</w:t>
            </w:r>
          </w:p>
        </w:tc>
      </w:tr>
    </w:tbl>
    <w:p w14:paraId="6BA424F1" w14:textId="7B7B3565" w:rsidR="00F029B3" w:rsidRPr="007608B6" w:rsidRDefault="00F029B3" w:rsidP="00F029B3">
      <w:pPr>
        <w:rPr>
          <w:rFonts w:eastAsia="Times New Roman" w:cs="Times New Roman"/>
          <w:sz w:val="24"/>
          <w:szCs w:val="24"/>
          <w:lang w:val="uk-UA" w:eastAsia="ru-RU"/>
        </w:rPr>
      </w:pPr>
    </w:p>
    <w:p w14:paraId="0398ABC6" w14:textId="1302720C" w:rsidR="00EB3EB1" w:rsidRDefault="00EB3EB1" w:rsidP="00F029B3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36201F2B" w14:textId="77777777" w:rsidR="00361A4D" w:rsidRDefault="00361A4D" w:rsidP="00361A4D">
      <w:pPr>
        <w:tabs>
          <w:tab w:val="left" w:pos="360"/>
        </w:tabs>
        <w:spacing w:after="0"/>
        <w:rPr>
          <w:b/>
          <w:color w:val="000000"/>
          <w:sz w:val="24"/>
          <w:szCs w:val="24"/>
          <w:lang w:val="uk-UA"/>
        </w:rPr>
      </w:pPr>
      <w:r w:rsidRPr="00B143F4">
        <w:rPr>
          <w:b/>
          <w:color w:val="000000"/>
          <w:sz w:val="24"/>
          <w:szCs w:val="24"/>
          <w:lang w:val="uk-UA"/>
        </w:rPr>
        <w:t>Керуючий справами</w:t>
      </w:r>
      <w:r>
        <w:rPr>
          <w:b/>
          <w:color w:val="000000"/>
          <w:sz w:val="24"/>
          <w:szCs w:val="24"/>
          <w:lang w:val="uk-UA"/>
        </w:rPr>
        <w:t xml:space="preserve"> </w:t>
      </w:r>
    </w:p>
    <w:p w14:paraId="5F8E8B0B" w14:textId="31F5C6C3" w:rsidR="00EC13DC" w:rsidRPr="00361A4D" w:rsidRDefault="00361A4D" w:rsidP="00361A4D">
      <w:pPr>
        <w:tabs>
          <w:tab w:val="left" w:pos="360"/>
        </w:tabs>
        <w:spacing w:after="0"/>
        <w:rPr>
          <w:b/>
          <w:color w:val="000000"/>
          <w:sz w:val="24"/>
          <w:szCs w:val="24"/>
          <w:lang w:val="uk-UA"/>
        </w:rPr>
      </w:pPr>
      <w:r w:rsidRPr="00B143F4">
        <w:rPr>
          <w:b/>
          <w:color w:val="000000"/>
          <w:sz w:val="24"/>
          <w:szCs w:val="24"/>
          <w:lang w:val="uk-UA"/>
        </w:rPr>
        <w:t xml:space="preserve">виконавчого комітету                                                      </w:t>
      </w:r>
      <w:r>
        <w:rPr>
          <w:b/>
          <w:color w:val="000000"/>
          <w:sz w:val="24"/>
          <w:szCs w:val="24"/>
          <w:lang w:val="uk-UA"/>
        </w:rPr>
        <w:t xml:space="preserve">                 </w:t>
      </w:r>
      <w:r w:rsidRPr="00B143F4">
        <w:rPr>
          <w:b/>
          <w:color w:val="000000"/>
          <w:sz w:val="24"/>
          <w:szCs w:val="24"/>
          <w:lang w:val="uk-UA"/>
        </w:rPr>
        <w:t xml:space="preserve">Наталія ВАСИЛЕНКО </w:t>
      </w:r>
    </w:p>
    <w:p w14:paraId="0C9EB8BD" w14:textId="74135A12" w:rsidR="00F029B3" w:rsidRPr="00A0258C" w:rsidRDefault="00F029B3" w:rsidP="00F029B3">
      <w:pPr>
        <w:shd w:val="clear" w:color="auto" w:fill="FFFFFF"/>
        <w:spacing w:line="360" w:lineRule="auto"/>
        <w:ind w:left="7080" w:firstLine="708"/>
        <w:rPr>
          <w:bCs/>
          <w:sz w:val="24"/>
          <w:szCs w:val="24"/>
          <w:lang w:val="uk-UA"/>
        </w:rPr>
      </w:pPr>
      <w:r w:rsidRPr="00A0258C">
        <w:rPr>
          <w:bCs/>
          <w:sz w:val="24"/>
          <w:szCs w:val="24"/>
          <w:lang w:val="uk-UA"/>
        </w:rPr>
        <w:lastRenderedPageBreak/>
        <w:t xml:space="preserve">Додаток </w:t>
      </w:r>
      <w:r w:rsidR="007608B6">
        <w:rPr>
          <w:bCs/>
          <w:sz w:val="24"/>
          <w:szCs w:val="24"/>
          <w:lang w:val="uk-UA"/>
        </w:rPr>
        <w:t>3</w:t>
      </w:r>
    </w:p>
    <w:p w14:paraId="4021ED6C" w14:textId="77777777" w:rsidR="00F029B3" w:rsidRPr="007608B6" w:rsidRDefault="00F029B3" w:rsidP="007608B6">
      <w:pPr>
        <w:shd w:val="clear" w:color="auto" w:fill="FFFFFF"/>
        <w:spacing w:after="0"/>
        <w:ind w:left="5245"/>
        <w:rPr>
          <w:sz w:val="24"/>
          <w:szCs w:val="24"/>
          <w:lang w:val="uk-UA"/>
        </w:rPr>
      </w:pPr>
      <w:r w:rsidRPr="007608B6">
        <w:rPr>
          <w:sz w:val="24"/>
          <w:szCs w:val="24"/>
          <w:lang w:val="uk-UA"/>
        </w:rPr>
        <w:t>ЗАТВЕРДЖЕНО</w:t>
      </w:r>
    </w:p>
    <w:p w14:paraId="709E1C00" w14:textId="18A7275A" w:rsidR="00F029B3" w:rsidRPr="007608B6" w:rsidRDefault="00F029B3" w:rsidP="007608B6">
      <w:pPr>
        <w:shd w:val="clear" w:color="auto" w:fill="FFFFFF"/>
        <w:tabs>
          <w:tab w:val="left" w:pos="7469"/>
        </w:tabs>
        <w:spacing w:after="0"/>
        <w:ind w:left="5245"/>
        <w:rPr>
          <w:sz w:val="24"/>
          <w:szCs w:val="24"/>
          <w:lang w:val="uk-UA"/>
        </w:rPr>
      </w:pPr>
      <w:r w:rsidRPr="007608B6">
        <w:rPr>
          <w:sz w:val="24"/>
          <w:szCs w:val="24"/>
          <w:lang w:val="uk-UA"/>
        </w:rPr>
        <w:t>Розпорядження</w:t>
      </w:r>
      <w:r w:rsidR="00F62476" w:rsidRPr="007608B6">
        <w:rPr>
          <w:sz w:val="24"/>
          <w:szCs w:val="24"/>
          <w:lang w:val="uk-UA"/>
        </w:rPr>
        <w:t>м</w:t>
      </w:r>
      <w:r w:rsidRPr="007608B6">
        <w:rPr>
          <w:sz w:val="24"/>
          <w:szCs w:val="24"/>
          <w:lang w:val="uk-UA"/>
        </w:rPr>
        <w:t xml:space="preserve"> голови Вишгородської міської ради</w:t>
      </w:r>
    </w:p>
    <w:p w14:paraId="2521226C" w14:textId="77777777" w:rsidR="001860A5" w:rsidRPr="00ED5E91" w:rsidRDefault="001860A5" w:rsidP="001860A5">
      <w:pPr>
        <w:spacing w:after="0"/>
        <w:ind w:left="524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2 серпня </w:t>
      </w:r>
      <w:r w:rsidRPr="007608B6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3</w:t>
      </w:r>
      <w:r w:rsidRPr="007608B6">
        <w:rPr>
          <w:sz w:val="24"/>
          <w:szCs w:val="24"/>
          <w:lang w:val="uk-UA"/>
        </w:rPr>
        <w:t xml:space="preserve"> року № </w:t>
      </w:r>
      <w:r>
        <w:rPr>
          <w:sz w:val="24"/>
          <w:szCs w:val="24"/>
          <w:lang w:val="uk-UA"/>
        </w:rPr>
        <w:t>120</w:t>
      </w:r>
    </w:p>
    <w:p w14:paraId="321D6316" w14:textId="77777777" w:rsidR="007608B6" w:rsidRDefault="007608B6" w:rsidP="00F30A2E">
      <w:pPr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14:paraId="65F29CA0" w14:textId="01AFC038" w:rsidR="00F30A2E" w:rsidRPr="00A0258C" w:rsidRDefault="00F029B3" w:rsidP="00F30A2E">
      <w:pPr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A0258C">
        <w:rPr>
          <w:rFonts w:eastAsia="Times New Roman" w:cs="Times New Roman"/>
          <w:b/>
          <w:bCs/>
          <w:sz w:val="24"/>
          <w:szCs w:val="24"/>
          <w:lang w:val="uk-UA" w:eastAsia="ru-RU"/>
        </w:rPr>
        <w:t>ГРАФІК</w:t>
      </w:r>
    </w:p>
    <w:p w14:paraId="7C3EB47A" w14:textId="7588DC2B" w:rsidR="00F029B3" w:rsidRPr="00A0258C" w:rsidRDefault="00F029B3" w:rsidP="00F30A2E">
      <w:pPr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A0258C">
        <w:rPr>
          <w:rFonts w:eastAsia="Times New Roman" w:cs="Times New Roman"/>
          <w:b/>
          <w:bCs/>
          <w:sz w:val="24"/>
          <w:szCs w:val="24"/>
          <w:lang w:val="uk-UA" w:eastAsia="ru-RU"/>
        </w:rPr>
        <w:t>перевірки стану готовності закладів освіти до 202</w:t>
      </w:r>
      <w:r w:rsidR="001860A5">
        <w:rPr>
          <w:rFonts w:eastAsia="Times New Roman" w:cs="Times New Roman"/>
          <w:b/>
          <w:bCs/>
          <w:sz w:val="24"/>
          <w:szCs w:val="24"/>
          <w:lang w:val="uk-UA" w:eastAsia="ru-RU"/>
        </w:rPr>
        <w:t>3</w:t>
      </w:r>
      <w:r w:rsidRPr="00A0258C">
        <w:rPr>
          <w:rFonts w:eastAsia="Times New Roman" w:cs="Times New Roman"/>
          <w:b/>
          <w:bCs/>
          <w:sz w:val="24"/>
          <w:szCs w:val="24"/>
          <w:lang w:val="uk-UA" w:eastAsia="ru-RU"/>
        </w:rPr>
        <w:t>/202</w:t>
      </w:r>
      <w:r w:rsidR="001860A5">
        <w:rPr>
          <w:rFonts w:eastAsia="Times New Roman" w:cs="Times New Roman"/>
          <w:b/>
          <w:bCs/>
          <w:sz w:val="24"/>
          <w:szCs w:val="24"/>
          <w:lang w:val="uk-UA" w:eastAsia="ru-RU"/>
        </w:rPr>
        <w:t>4</w:t>
      </w:r>
      <w:r w:rsidRPr="00A025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F30A2E" w:rsidRPr="00A025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A0258C">
        <w:rPr>
          <w:rFonts w:eastAsia="Times New Roman" w:cs="Times New Roman"/>
          <w:b/>
          <w:bCs/>
          <w:sz w:val="24"/>
          <w:szCs w:val="24"/>
          <w:lang w:val="uk-UA" w:eastAsia="ru-RU"/>
        </w:rPr>
        <w:t>навчального року</w:t>
      </w:r>
      <w:r w:rsidR="00F30A2E" w:rsidRPr="00A0258C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A0258C">
        <w:rPr>
          <w:rFonts w:eastAsia="Times New Roman" w:cs="Times New Roman"/>
          <w:b/>
          <w:bCs/>
          <w:sz w:val="24"/>
          <w:szCs w:val="24"/>
          <w:lang w:val="uk-UA" w:eastAsia="ru-RU"/>
        </w:rPr>
        <w:t>та роботи в осінньо-зимовий період</w:t>
      </w:r>
    </w:p>
    <w:p w14:paraId="4AC02F22" w14:textId="49DD12D4" w:rsidR="00A960B5" w:rsidRPr="00A0258C" w:rsidRDefault="00A960B5" w:rsidP="00A960B5">
      <w:pPr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"/>
        <w:gridCol w:w="9"/>
        <w:gridCol w:w="6"/>
        <w:gridCol w:w="8402"/>
      </w:tblGrid>
      <w:tr w:rsidR="00C32668" w:rsidRPr="00A0258C" w14:paraId="43AC64CE" w14:textId="77777777" w:rsidTr="006F1E4A">
        <w:trPr>
          <w:trHeight w:val="492"/>
        </w:trPr>
        <w:tc>
          <w:tcPr>
            <w:tcW w:w="9334" w:type="dxa"/>
            <w:gridSpan w:val="4"/>
          </w:tcPr>
          <w:p w14:paraId="317292F9" w14:textId="77777777" w:rsidR="00A960B5" w:rsidRPr="00A0258C" w:rsidRDefault="00A960B5" w:rsidP="006F1E4A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A0258C">
              <w:rPr>
                <w:rFonts w:cs="Times New Roman"/>
                <w:b/>
                <w:bCs/>
                <w:sz w:val="24"/>
                <w:szCs w:val="24"/>
                <w:lang w:val="uk-UA"/>
              </w:rPr>
              <w:t>Дата перевірки:</w:t>
            </w:r>
          </w:p>
          <w:p w14:paraId="4F672968" w14:textId="3A9A74EB" w:rsidR="00A960B5" w:rsidRPr="00A0258C" w:rsidRDefault="004D7673" w:rsidP="006F1E4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</w:t>
            </w:r>
            <w:r w:rsidR="00A960B5" w:rsidRPr="00A0258C">
              <w:rPr>
                <w:rFonts w:cs="Times New Roman"/>
                <w:sz w:val="24"/>
                <w:szCs w:val="24"/>
                <w:lang w:val="uk-UA"/>
              </w:rPr>
              <w:t xml:space="preserve"> серпня 202</w:t>
            </w:r>
            <w:r w:rsidR="001860A5">
              <w:rPr>
                <w:rFonts w:cs="Times New Roman"/>
                <w:sz w:val="24"/>
                <w:szCs w:val="24"/>
                <w:lang w:val="uk-UA"/>
              </w:rPr>
              <w:t>3</w:t>
            </w:r>
            <w:r w:rsidR="00A960B5" w:rsidRPr="00A0258C">
              <w:rPr>
                <w:rFonts w:cs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C32668" w:rsidRPr="00A0258C" w14:paraId="4617C681" w14:textId="57E187DC" w:rsidTr="006F1E4A">
        <w:trPr>
          <w:trHeight w:val="492"/>
        </w:trPr>
        <w:tc>
          <w:tcPr>
            <w:tcW w:w="926" w:type="dxa"/>
            <w:gridSpan w:val="2"/>
          </w:tcPr>
          <w:p w14:paraId="7BA6B918" w14:textId="1AD67B94" w:rsidR="00A960B5" w:rsidRPr="00A0258C" w:rsidRDefault="00A960B5" w:rsidP="006F1E4A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A0258C">
              <w:rPr>
                <w:rFonts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8408" w:type="dxa"/>
            <w:gridSpan w:val="2"/>
          </w:tcPr>
          <w:p w14:paraId="0225EDD9" w14:textId="12259155" w:rsidR="00A960B5" w:rsidRPr="00A0258C" w:rsidRDefault="00A960B5" w:rsidP="006F1E4A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A0258C">
              <w:rPr>
                <w:rFonts w:cs="Times New Roman"/>
                <w:b/>
                <w:bCs/>
                <w:sz w:val="24"/>
                <w:szCs w:val="24"/>
                <w:lang w:val="uk-UA"/>
              </w:rPr>
              <w:t>Назва закладу</w:t>
            </w:r>
          </w:p>
        </w:tc>
      </w:tr>
      <w:tr w:rsidR="00C32668" w:rsidRPr="001860A5" w14:paraId="50859D23" w14:textId="63CEAB7E" w:rsidTr="006F1E4A">
        <w:trPr>
          <w:trHeight w:val="492"/>
        </w:trPr>
        <w:tc>
          <w:tcPr>
            <w:tcW w:w="926" w:type="dxa"/>
            <w:gridSpan w:val="2"/>
          </w:tcPr>
          <w:p w14:paraId="0B658400" w14:textId="6330CCFD" w:rsidR="00A960B5" w:rsidRPr="001C3E23" w:rsidRDefault="00A960B5" w:rsidP="006F1E4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C3E23">
              <w:rPr>
                <w:rFonts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08" w:type="dxa"/>
            <w:gridSpan w:val="2"/>
          </w:tcPr>
          <w:p w14:paraId="0A95EBC6" w14:textId="3D82D9C9" w:rsidR="004D5C9D" w:rsidRPr="001860A5" w:rsidRDefault="001860A5" w:rsidP="006F1E4A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1860A5">
              <w:rPr>
                <w:sz w:val="24"/>
                <w:szCs w:val="24"/>
                <w:lang w:val="uk-UA"/>
              </w:rPr>
              <w:t>Комунальний заклад комбінованого типу «Вишгородський заклад дошкільної освіти «Сонечко» Вишгородської міської ради</w:t>
            </w:r>
          </w:p>
        </w:tc>
      </w:tr>
      <w:tr w:rsidR="00C32668" w:rsidRPr="00A0258C" w14:paraId="524EDB82" w14:textId="77777777" w:rsidTr="006F1E4A">
        <w:trPr>
          <w:trHeight w:val="492"/>
        </w:trPr>
        <w:tc>
          <w:tcPr>
            <w:tcW w:w="926" w:type="dxa"/>
            <w:gridSpan w:val="2"/>
          </w:tcPr>
          <w:p w14:paraId="522342BC" w14:textId="7D3E2689" w:rsidR="004D5C9D" w:rsidRPr="001C3E23" w:rsidRDefault="004D5C9D" w:rsidP="006F1E4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C3E23">
              <w:rPr>
                <w:rFonts w:cs="Times New Roman"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8408" w:type="dxa"/>
            <w:gridSpan w:val="2"/>
          </w:tcPr>
          <w:p w14:paraId="2DC3F9B2" w14:textId="21A45B5B" w:rsidR="004D5C9D" w:rsidRPr="001C3E23" w:rsidRDefault="00156200" w:rsidP="006F1E4A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1C3E23">
              <w:rPr>
                <w:rFonts w:cs="Times New Roman"/>
                <w:sz w:val="24"/>
                <w:szCs w:val="24"/>
                <w:lang w:val="uk-UA"/>
              </w:rPr>
              <w:t>Вишгородський міський комунальний дошкільний навчальний заклад (ясла-садок) "Ластівка"</w:t>
            </w:r>
          </w:p>
        </w:tc>
      </w:tr>
      <w:tr w:rsidR="00C32668" w:rsidRPr="00BD372B" w14:paraId="46BD37C2" w14:textId="77777777" w:rsidTr="006F1E4A">
        <w:trPr>
          <w:trHeight w:val="492"/>
        </w:trPr>
        <w:tc>
          <w:tcPr>
            <w:tcW w:w="926" w:type="dxa"/>
            <w:gridSpan w:val="2"/>
          </w:tcPr>
          <w:p w14:paraId="74E7CD02" w14:textId="1C038D6A" w:rsidR="00726530" w:rsidRPr="001C3E23" w:rsidRDefault="00726530" w:rsidP="006F1E4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C3E23">
              <w:rPr>
                <w:rFonts w:cs="Times New Roman"/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8408" w:type="dxa"/>
            <w:gridSpan w:val="2"/>
          </w:tcPr>
          <w:p w14:paraId="7BB0BFDB" w14:textId="69E866D3" w:rsidR="00726530" w:rsidRPr="001C3E23" w:rsidRDefault="00156200" w:rsidP="006F1E4A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1C3E23">
              <w:rPr>
                <w:rFonts w:cs="Times New Roman"/>
                <w:sz w:val="24"/>
                <w:szCs w:val="24"/>
                <w:lang w:val="uk-UA"/>
              </w:rPr>
              <w:t>Вишгородський міський комунальний дошкільний навчальний заклад (ясла-садок)"Чебурашка"</w:t>
            </w:r>
          </w:p>
        </w:tc>
      </w:tr>
      <w:tr w:rsidR="00243363" w:rsidRPr="00586A96" w14:paraId="2782F849" w14:textId="035FE5D3" w:rsidTr="006F1E4A">
        <w:trPr>
          <w:trHeight w:val="492"/>
        </w:trPr>
        <w:tc>
          <w:tcPr>
            <w:tcW w:w="932" w:type="dxa"/>
            <w:gridSpan w:val="3"/>
          </w:tcPr>
          <w:p w14:paraId="1C709EA6" w14:textId="3056B86E" w:rsidR="00243363" w:rsidRPr="001C3E23" w:rsidRDefault="00243363" w:rsidP="006F1E4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C3E23">
              <w:rPr>
                <w:rFonts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02" w:type="dxa"/>
          </w:tcPr>
          <w:p w14:paraId="11007EEF" w14:textId="49535747" w:rsidR="00243363" w:rsidRPr="001860A5" w:rsidRDefault="001860A5" w:rsidP="00156200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1860A5">
              <w:rPr>
                <w:sz w:val="24"/>
                <w:szCs w:val="24"/>
                <w:lang w:val="uk-UA"/>
              </w:rPr>
              <w:t>Комунальний заклад комбінованого типу Вишгородський заклад дошкільної освіти «Золотий ключик» Вишгородської міської ради Київської області</w:t>
            </w:r>
          </w:p>
        </w:tc>
      </w:tr>
      <w:tr w:rsidR="00C32668" w:rsidRPr="00586A96" w14:paraId="6CC21873" w14:textId="77777777" w:rsidTr="006F1E4A">
        <w:trPr>
          <w:trHeight w:val="492"/>
        </w:trPr>
        <w:tc>
          <w:tcPr>
            <w:tcW w:w="926" w:type="dxa"/>
            <w:gridSpan w:val="2"/>
          </w:tcPr>
          <w:p w14:paraId="667BC1EA" w14:textId="29C59E8D" w:rsidR="00726530" w:rsidRPr="001C3E23" w:rsidRDefault="00243363" w:rsidP="006F1E4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C3E23">
              <w:rPr>
                <w:rFonts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408" w:type="dxa"/>
            <w:gridSpan w:val="2"/>
          </w:tcPr>
          <w:p w14:paraId="34CB0D18" w14:textId="6F541F23" w:rsidR="00726530" w:rsidRPr="001C3E23" w:rsidRDefault="00156200" w:rsidP="00156200">
            <w:pPr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1C3E23">
              <w:rPr>
                <w:rFonts w:cs="Times New Roman"/>
                <w:sz w:val="24"/>
                <w:szCs w:val="24"/>
                <w:lang w:val="uk-UA"/>
              </w:rPr>
              <w:t>Навчально-реабілітаційний центр "Надія" Вишгородської міської ради</w:t>
            </w:r>
          </w:p>
        </w:tc>
      </w:tr>
      <w:tr w:rsidR="00C32668" w:rsidRPr="00586A96" w14:paraId="79DBC9A1" w14:textId="77777777" w:rsidTr="006F1E4A">
        <w:trPr>
          <w:trHeight w:val="492"/>
        </w:trPr>
        <w:tc>
          <w:tcPr>
            <w:tcW w:w="926" w:type="dxa"/>
            <w:gridSpan w:val="2"/>
          </w:tcPr>
          <w:p w14:paraId="6D30DF99" w14:textId="7011E1A6" w:rsidR="00726530" w:rsidRPr="001C3E23" w:rsidRDefault="00243363" w:rsidP="006F1E4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C3E23">
              <w:rPr>
                <w:rFonts w:cs="Times New Roman"/>
                <w:sz w:val="24"/>
                <w:szCs w:val="24"/>
                <w:lang w:val="uk-UA"/>
              </w:rPr>
              <w:t>6</w:t>
            </w:r>
            <w:r w:rsidR="00726530" w:rsidRPr="001C3E23">
              <w:rPr>
                <w:rFonts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08" w:type="dxa"/>
            <w:gridSpan w:val="2"/>
          </w:tcPr>
          <w:p w14:paraId="06FED91C" w14:textId="2FFC6899" w:rsidR="00726530" w:rsidRPr="001C3E23" w:rsidRDefault="00156200" w:rsidP="006F1E4A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1C3E23">
              <w:rPr>
                <w:rFonts w:cs="Times New Roman"/>
                <w:sz w:val="24"/>
                <w:szCs w:val="24"/>
                <w:lang w:val="uk-UA"/>
              </w:rPr>
              <w:t>Вишгородський ліцей № 1 Вишгородської міської ради</w:t>
            </w:r>
          </w:p>
        </w:tc>
      </w:tr>
      <w:tr w:rsidR="00C32668" w:rsidRPr="00586A96" w14:paraId="13BFF937" w14:textId="77777777" w:rsidTr="006F1E4A">
        <w:trPr>
          <w:trHeight w:val="492"/>
        </w:trPr>
        <w:tc>
          <w:tcPr>
            <w:tcW w:w="926" w:type="dxa"/>
            <w:gridSpan w:val="2"/>
          </w:tcPr>
          <w:p w14:paraId="7FD32A1C" w14:textId="231C0616" w:rsidR="00726530" w:rsidRPr="001C3E23" w:rsidRDefault="00243363" w:rsidP="006F1E4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C3E23">
              <w:rPr>
                <w:rFonts w:cs="Times New Roman"/>
                <w:sz w:val="24"/>
                <w:szCs w:val="24"/>
                <w:lang w:val="uk-UA"/>
              </w:rPr>
              <w:t>7</w:t>
            </w:r>
            <w:r w:rsidR="00726530" w:rsidRPr="001C3E23">
              <w:rPr>
                <w:rFonts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8408" w:type="dxa"/>
            <w:gridSpan w:val="2"/>
          </w:tcPr>
          <w:p w14:paraId="6303617E" w14:textId="69E40DB0" w:rsidR="00734CA2" w:rsidRPr="001C3E23" w:rsidRDefault="00156200" w:rsidP="006F1E4A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1C3E23">
              <w:rPr>
                <w:rFonts w:cs="Times New Roman"/>
                <w:sz w:val="24"/>
                <w:szCs w:val="24"/>
                <w:lang w:val="uk-UA"/>
              </w:rPr>
              <w:t>Вишгородський ліцей «Сузір’я» Вишгородської міської ради</w:t>
            </w:r>
          </w:p>
        </w:tc>
      </w:tr>
      <w:tr w:rsidR="00C32668" w:rsidRPr="00A0258C" w14:paraId="12F1404B" w14:textId="77777777" w:rsidTr="006F1E4A">
        <w:trPr>
          <w:trHeight w:val="492"/>
        </w:trPr>
        <w:tc>
          <w:tcPr>
            <w:tcW w:w="926" w:type="dxa"/>
            <w:gridSpan w:val="2"/>
          </w:tcPr>
          <w:p w14:paraId="46C86FAC" w14:textId="0BFA9D7A" w:rsidR="00726530" w:rsidRPr="001C3E23" w:rsidRDefault="00243363" w:rsidP="006F1E4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C3E23">
              <w:rPr>
                <w:rFonts w:cs="Times New Roman"/>
                <w:sz w:val="24"/>
                <w:szCs w:val="24"/>
                <w:lang w:val="uk-UA"/>
              </w:rPr>
              <w:t>8</w:t>
            </w:r>
            <w:r w:rsidR="00726530" w:rsidRPr="001C3E23">
              <w:rPr>
                <w:rFonts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8408" w:type="dxa"/>
            <w:gridSpan w:val="2"/>
          </w:tcPr>
          <w:p w14:paraId="1270F846" w14:textId="05A28A46" w:rsidR="00726530" w:rsidRPr="001C3E23" w:rsidRDefault="00156200" w:rsidP="006F1E4A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1C3E23">
              <w:rPr>
                <w:rFonts w:cs="Times New Roman"/>
                <w:sz w:val="24"/>
                <w:szCs w:val="24"/>
                <w:lang w:val="uk-UA"/>
              </w:rPr>
              <w:t>Вишгородська міська комплексна дитячо-юнацька спортивна школа</w:t>
            </w:r>
          </w:p>
        </w:tc>
      </w:tr>
      <w:tr w:rsidR="00C32668" w:rsidRPr="00BD372B" w14:paraId="4173EF98" w14:textId="77777777" w:rsidTr="006F1E4A">
        <w:trPr>
          <w:trHeight w:val="492"/>
        </w:trPr>
        <w:tc>
          <w:tcPr>
            <w:tcW w:w="926" w:type="dxa"/>
            <w:gridSpan w:val="2"/>
          </w:tcPr>
          <w:p w14:paraId="2D6A0922" w14:textId="1D8B2CBC" w:rsidR="00AB3E1B" w:rsidRPr="001C3E23" w:rsidRDefault="00243363" w:rsidP="006F1E4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C3E23">
              <w:rPr>
                <w:rFonts w:cs="Times New Roman"/>
                <w:sz w:val="24"/>
                <w:szCs w:val="24"/>
                <w:lang w:val="uk-UA"/>
              </w:rPr>
              <w:t>9</w:t>
            </w:r>
            <w:r w:rsidR="00AB3E1B" w:rsidRPr="001C3E23">
              <w:rPr>
                <w:rFonts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08" w:type="dxa"/>
            <w:gridSpan w:val="2"/>
          </w:tcPr>
          <w:p w14:paraId="57ED30BF" w14:textId="0CE5502A" w:rsidR="00AB3E1B" w:rsidRPr="001C3E23" w:rsidRDefault="00156200" w:rsidP="006F1E4A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1C3E23">
              <w:rPr>
                <w:rFonts w:cs="Times New Roman"/>
                <w:sz w:val="24"/>
                <w:szCs w:val="24"/>
              </w:rPr>
              <w:t>Вишгородський міський дитячо-юнацький духовий оркестр -студія «Водограй»</w:t>
            </w:r>
          </w:p>
        </w:tc>
      </w:tr>
      <w:tr w:rsidR="00243363" w:rsidRPr="00A0258C" w14:paraId="79975DFE" w14:textId="165E9DF7" w:rsidTr="006F1E4A">
        <w:trPr>
          <w:trHeight w:val="492"/>
        </w:trPr>
        <w:tc>
          <w:tcPr>
            <w:tcW w:w="917" w:type="dxa"/>
          </w:tcPr>
          <w:p w14:paraId="7E548726" w14:textId="77777777" w:rsidR="00243363" w:rsidRDefault="00243363" w:rsidP="006F1E4A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  <w:p w14:paraId="14AE30EB" w14:textId="35F59EC3" w:rsidR="00243363" w:rsidRPr="00A0258C" w:rsidRDefault="00243363" w:rsidP="006F1E4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8417" w:type="dxa"/>
            <w:gridSpan w:val="3"/>
          </w:tcPr>
          <w:p w14:paraId="46DECE25" w14:textId="3AD1F14E" w:rsidR="00243363" w:rsidRPr="00A0258C" w:rsidRDefault="001C3E23" w:rsidP="00156200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Комунальний заклад «Інклюзивно-ресурсний центр» Вишгородської міської ради</w:t>
            </w:r>
          </w:p>
        </w:tc>
      </w:tr>
      <w:tr w:rsidR="006F1E4A" w:rsidRPr="00A0258C" w14:paraId="0C7BB25C" w14:textId="77777777" w:rsidTr="006F1E4A">
        <w:trPr>
          <w:trHeight w:val="492"/>
        </w:trPr>
        <w:tc>
          <w:tcPr>
            <w:tcW w:w="9334" w:type="dxa"/>
            <w:gridSpan w:val="4"/>
          </w:tcPr>
          <w:p w14:paraId="73AE7E30" w14:textId="10CB2A93" w:rsidR="006F1E4A" w:rsidRPr="00A0258C" w:rsidRDefault="006F1E4A" w:rsidP="006F1E4A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A0258C">
              <w:rPr>
                <w:rFonts w:cs="Times New Roman"/>
                <w:b/>
                <w:bCs/>
                <w:sz w:val="24"/>
                <w:szCs w:val="24"/>
                <w:lang w:val="uk-UA"/>
              </w:rPr>
              <w:t>Дата перевірки:</w:t>
            </w:r>
          </w:p>
          <w:p w14:paraId="283175AA" w14:textId="1F434473" w:rsidR="006F1E4A" w:rsidRPr="00A0258C" w:rsidRDefault="004D7673" w:rsidP="006F1E4A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</w:t>
            </w:r>
            <w:r w:rsidR="006F1E4A" w:rsidRPr="00A0258C">
              <w:rPr>
                <w:rFonts w:cs="Times New Roman"/>
                <w:sz w:val="24"/>
                <w:szCs w:val="24"/>
                <w:lang w:val="uk-UA"/>
              </w:rPr>
              <w:t xml:space="preserve"> серпня 202</w:t>
            </w:r>
            <w:r w:rsidR="006F1E4A">
              <w:rPr>
                <w:rFonts w:cs="Times New Roman"/>
                <w:sz w:val="24"/>
                <w:szCs w:val="24"/>
                <w:lang w:val="uk-UA"/>
              </w:rPr>
              <w:t>2</w:t>
            </w:r>
            <w:r w:rsidR="006F1E4A" w:rsidRPr="00A0258C">
              <w:rPr>
                <w:rFonts w:cs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C32668" w:rsidRPr="00BD372B" w14:paraId="558FBDED" w14:textId="77777777" w:rsidTr="006F1E4A">
        <w:trPr>
          <w:trHeight w:val="492"/>
        </w:trPr>
        <w:tc>
          <w:tcPr>
            <w:tcW w:w="926" w:type="dxa"/>
            <w:gridSpan w:val="2"/>
          </w:tcPr>
          <w:p w14:paraId="00761E5C" w14:textId="4A9B70EB" w:rsidR="007B0024" w:rsidRPr="006F1E4A" w:rsidRDefault="006F1E4A" w:rsidP="006F1E4A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6F1E4A">
              <w:rPr>
                <w:rFonts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8408" w:type="dxa"/>
            <w:gridSpan w:val="2"/>
          </w:tcPr>
          <w:p w14:paraId="4E7765F8" w14:textId="25922E0A" w:rsidR="007B0024" w:rsidRPr="00A0258C" w:rsidRDefault="006F1E4A" w:rsidP="006F1E4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0258C">
              <w:rPr>
                <w:rFonts w:cs="Times New Roman"/>
                <w:b/>
                <w:bCs/>
                <w:sz w:val="24"/>
                <w:szCs w:val="24"/>
                <w:lang w:val="uk-UA"/>
              </w:rPr>
              <w:t>Назва закладу</w:t>
            </w:r>
          </w:p>
        </w:tc>
      </w:tr>
      <w:tr w:rsidR="00C32668" w:rsidRPr="00A0258C" w14:paraId="102E5DE0" w14:textId="77777777" w:rsidTr="006F1E4A">
        <w:trPr>
          <w:trHeight w:val="492"/>
        </w:trPr>
        <w:tc>
          <w:tcPr>
            <w:tcW w:w="926" w:type="dxa"/>
            <w:gridSpan w:val="2"/>
          </w:tcPr>
          <w:p w14:paraId="06760272" w14:textId="04787E89" w:rsidR="007B0024" w:rsidRPr="00230557" w:rsidRDefault="006F1E4A" w:rsidP="006F1E4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30557">
              <w:rPr>
                <w:rFonts w:cs="Times New Roman"/>
                <w:sz w:val="24"/>
                <w:szCs w:val="24"/>
                <w:lang w:val="uk-UA"/>
              </w:rPr>
              <w:t>1</w:t>
            </w:r>
            <w:r w:rsidR="007B0024" w:rsidRPr="00230557">
              <w:rPr>
                <w:rFonts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8408" w:type="dxa"/>
            <w:gridSpan w:val="2"/>
          </w:tcPr>
          <w:p w14:paraId="78487E9E" w14:textId="3269E3C2" w:rsidR="007B0024" w:rsidRPr="00230557" w:rsidRDefault="001C3E23" w:rsidP="006F1E4A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230557">
              <w:rPr>
                <w:sz w:val="24"/>
                <w:szCs w:val="24"/>
                <w:lang w:val="uk-UA"/>
              </w:rPr>
              <w:t>Вишгородський міський центр художньо- естетичної творчості учнівської молоді «Джерело»</w:t>
            </w:r>
          </w:p>
        </w:tc>
      </w:tr>
      <w:tr w:rsidR="00C32668" w:rsidRPr="00586A96" w14:paraId="23275CB3" w14:textId="77777777" w:rsidTr="006F1E4A">
        <w:trPr>
          <w:trHeight w:val="492"/>
        </w:trPr>
        <w:tc>
          <w:tcPr>
            <w:tcW w:w="926" w:type="dxa"/>
            <w:gridSpan w:val="2"/>
          </w:tcPr>
          <w:p w14:paraId="5DD41232" w14:textId="5BEAFDD2" w:rsidR="007B0024" w:rsidRPr="00230557" w:rsidRDefault="006F1E4A" w:rsidP="006F1E4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30557">
              <w:rPr>
                <w:rFonts w:cs="Times New Roman"/>
                <w:sz w:val="24"/>
                <w:szCs w:val="24"/>
                <w:lang w:val="uk-UA"/>
              </w:rPr>
              <w:t>2</w:t>
            </w:r>
            <w:r w:rsidR="007B0024" w:rsidRPr="00230557">
              <w:rPr>
                <w:rFonts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8408" w:type="dxa"/>
            <w:gridSpan w:val="2"/>
          </w:tcPr>
          <w:p w14:paraId="2BCAEE5E" w14:textId="35850F70" w:rsidR="007B0024" w:rsidRPr="00230557" w:rsidRDefault="001C3E23" w:rsidP="006F1E4A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230557">
              <w:rPr>
                <w:sz w:val="24"/>
                <w:szCs w:val="24"/>
                <w:lang w:val="uk-UA"/>
              </w:rPr>
              <w:t>Технічний ліцей НТУУ «КПІ» Вишгородської міськради Вишгородського району Київської області</w:t>
            </w:r>
          </w:p>
        </w:tc>
      </w:tr>
      <w:tr w:rsidR="00C32668" w:rsidRPr="00A0258C" w14:paraId="20300867" w14:textId="77777777" w:rsidTr="006F1E4A">
        <w:trPr>
          <w:trHeight w:val="492"/>
        </w:trPr>
        <w:tc>
          <w:tcPr>
            <w:tcW w:w="926" w:type="dxa"/>
            <w:gridSpan w:val="2"/>
          </w:tcPr>
          <w:p w14:paraId="381BFC9F" w14:textId="7A592A61" w:rsidR="007B0024" w:rsidRPr="00230557" w:rsidRDefault="006F1E4A" w:rsidP="006F1E4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30557">
              <w:rPr>
                <w:rFonts w:cs="Times New Roman"/>
                <w:sz w:val="24"/>
                <w:szCs w:val="24"/>
                <w:lang w:val="uk-UA"/>
              </w:rPr>
              <w:lastRenderedPageBreak/>
              <w:t>3</w:t>
            </w:r>
            <w:r w:rsidR="007B0024" w:rsidRPr="00230557">
              <w:rPr>
                <w:rFonts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08" w:type="dxa"/>
            <w:gridSpan w:val="2"/>
          </w:tcPr>
          <w:p w14:paraId="24B71F14" w14:textId="2AB4F719" w:rsidR="007B0024" w:rsidRPr="00230557" w:rsidRDefault="00230557" w:rsidP="00230557">
            <w:pPr>
              <w:shd w:val="clear" w:color="auto" w:fill="FFFFFF"/>
              <w:spacing w:line="300" w:lineRule="atLeast"/>
              <w:textAlignment w:val="top"/>
              <w:rPr>
                <w:color w:val="1F1F1F"/>
                <w:sz w:val="24"/>
                <w:szCs w:val="24"/>
              </w:rPr>
            </w:pPr>
            <w:r w:rsidRPr="00230557">
              <w:rPr>
                <w:color w:val="1F1F1F"/>
                <w:sz w:val="24"/>
                <w:szCs w:val="24"/>
                <w:bdr w:val="none" w:sz="0" w:space="0" w:color="auto" w:frame="1"/>
              </w:rPr>
              <w:t>Комунальний заклад Вишгородської міської ради Вишгородський міжшкільний ресурсний центр</w:t>
            </w:r>
          </w:p>
        </w:tc>
      </w:tr>
      <w:tr w:rsidR="006F1E4A" w:rsidRPr="00586A96" w14:paraId="024B1FA5" w14:textId="08CF3B18" w:rsidTr="006F1E4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B5F5" w14:textId="13C1939A" w:rsidR="006F1E4A" w:rsidRPr="00230557" w:rsidRDefault="006F1E4A" w:rsidP="006F1E4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30557">
              <w:rPr>
                <w:rFonts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CD1B" w14:textId="4DBB9358" w:rsidR="006F1E4A" w:rsidRPr="00230557" w:rsidRDefault="00230557" w:rsidP="006F1E4A">
            <w:pPr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230557">
              <w:rPr>
                <w:sz w:val="24"/>
                <w:szCs w:val="24"/>
                <w:lang w:val="uk-UA"/>
              </w:rPr>
              <w:t>Академічний ліцей «Інтелект» Вишгородської міської ради</w:t>
            </w:r>
          </w:p>
        </w:tc>
      </w:tr>
      <w:tr w:rsidR="006F1E4A" w:rsidRPr="00586A96" w14:paraId="2F886721" w14:textId="776881E5" w:rsidTr="006F1E4A">
        <w:trPr>
          <w:trHeight w:val="495"/>
        </w:trPr>
        <w:tc>
          <w:tcPr>
            <w:tcW w:w="932" w:type="dxa"/>
            <w:gridSpan w:val="3"/>
          </w:tcPr>
          <w:p w14:paraId="10E1550C" w14:textId="01010AE5" w:rsidR="006F1E4A" w:rsidRPr="00230557" w:rsidRDefault="006F1E4A" w:rsidP="006F1E4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30557">
              <w:rPr>
                <w:rFonts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402" w:type="dxa"/>
          </w:tcPr>
          <w:p w14:paraId="7F4C2EFD" w14:textId="6772B4D7" w:rsidR="006F1E4A" w:rsidRPr="00230557" w:rsidRDefault="00230557" w:rsidP="006F1E4A">
            <w:pPr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230557">
              <w:rPr>
                <w:sz w:val="24"/>
                <w:szCs w:val="24"/>
                <w:lang w:val="uk-UA"/>
              </w:rPr>
              <w:t>Вишгородський міський центр художньої творчості дітей, юнацтва та молоді «Дивосвіт»</w:t>
            </w:r>
          </w:p>
        </w:tc>
      </w:tr>
      <w:tr w:rsidR="006F1E4A" w14:paraId="3CEAA0D0" w14:textId="23BA5355" w:rsidTr="006F1E4A">
        <w:trPr>
          <w:trHeight w:val="450"/>
        </w:trPr>
        <w:tc>
          <w:tcPr>
            <w:tcW w:w="930" w:type="dxa"/>
            <w:gridSpan w:val="3"/>
          </w:tcPr>
          <w:p w14:paraId="742B51B6" w14:textId="786212AC" w:rsidR="006F1E4A" w:rsidRPr="00230557" w:rsidRDefault="006F1E4A" w:rsidP="006F1E4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30557">
              <w:rPr>
                <w:rFonts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404" w:type="dxa"/>
          </w:tcPr>
          <w:p w14:paraId="6C7990C1" w14:textId="77777777" w:rsidR="00230557" w:rsidRPr="00230557" w:rsidRDefault="00230557" w:rsidP="00230557">
            <w:pPr>
              <w:spacing w:after="0"/>
              <w:rPr>
                <w:sz w:val="24"/>
                <w:szCs w:val="24"/>
                <w:lang w:val="uk-UA"/>
              </w:rPr>
            </w:pPr>
            <w:r w:rsidRPr="00230557">
              <w:rPr>
                <w:sz w:val="24"/>
                <w:szCs w:val="24"/>
                <w:lang w:val="uk-UA"/>
              </w:rPr>
              <w:t>Хотянівська загальноосвітня школа I-II ступенів</w:t>
            </w:r>
          </w:p>
          <w:p w14:paraId="3E1BBB9F" w14:textId="0EB320D2" w:rsidR="006F1E4A" w:rsidRPr="00230557" w:rsidRDefault="00230557" w:rsidP="00230557">
            <w:pPr>
              <w:spacing w:after="0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230557">
              <w:rPr>
                <w:sz w:val="24"/>
                <w:szCs w:val="24"/>
                <w:lang w:val="uk-UA"/>
              </w:rPr>
              <w:t>Вишгородської міської ради</w:t>
            </w:r>
          </w:p>
        </w:tc>
      </w:tr>
    </w:tbl>
    <w:p w14:paraId="6DBF0B7E" w14:textId="77777777" w:rsidR="007B0024" w:rsidRPr="00A0258C" w:rsidRDefault="007B0024" w:rsidP="007B0024">
      <w:pPr>
        <w:rPr>
          <w:rFonts w:cs="Times New Roman"/>
          <w:b/>
          <w:bCs/>
          <w:sz w:val="24"/>
          <w:szCs w:val="24"/>
          <w:lang w:val="uk-UA"/>
        </w:rPr>
      </w:pPr>
    </w:p>
    <w:p w14:paraId="1E259B25" w14:textId="77777777" w:rsidR="00B143F4" w:rsidRDefault="00B143F4" w:rsidP="007608B6">
      <w:pPr>
        <w:tabs>
          <w:tab w:val="left" w:pos="360"/>
        </w:tabs>
        <w:spacing w:after="0"/>
        <w:ind w:left="426"/>
        <w:rPr>
          <w:b/>
          <w:color w:val="000000"/>
          <w:sz w:val="24"/>
          <w:szCs w:val="24"/>
          <w:lang w:val="uk-UA"/>
        </w:rPr>
      </w:pPr>
    </w:p>
    <w:p w14:paraId="23BD9051" w14:textId="77777777" w:rsidR="00B143F4" w:rsidRDefault="00B143F4" w:rsidP="007608B6">
      <w:pPr>
        <w:tabs>
          <w:tab w:val="left" w:pos="360"/>
        </w:tabs>
        <w:spacing w:after="0"/>
        <w:ind w:left="426"/>
        <w:rPr>
          <w:b/>
          <w:color w:val="000000"/>
          <w:sz w:val="24"/>
          <w:szCs w:val="24"/>
          <w:lang w:val="uk-UA"/>
        </w:rPr>
      </w:pPr>
    </w:p>
    <w:p w14:paraId="5207FE8C" w14:textId="77777777" w:rsidR="00BD372B" w:rsidRDefault="007608B6" w:rsidP="007608B6">
      <w:pPr>
        <w:tabs>
          <w:tab w:val="left" w:pos="360"/>
        </w:tabs>
        <w:spacing w:after="0"/>
        <w:rPr>
          <w:b/>
          <w:color w:val="000000"/>
          <w:sz w:val="24"/>
          <w:szCs w:val="24"/>
          <w:lang w:val="uk-UA"/>
        </w:rPr>
      </w:pPr>
      <w:r w:rsidRPr="00B143F4">
        <w:rPr>
          <w:b/>
          <w:color w:val="000000"/>
          <w:sz w:val="24"/>
          <w:szCs w:val="24"/>
          <w:lang w:val="uk-UA"/>
        </w:rPr>
        <w:t>Керуючий справами</w:t>
      </w:r>
      <w:r w:rsidR="00BD372B">
        <w:rPr>
          <w:b/>
          <w:color w:val="000000"/>
          <w:sz w:val="24"/>
          <w:szCs w:val="24"/>
          <w:lang w:val="uk-UA"/>
        </w:rPr>
        <w:t xml:space="preserve"> </w:t>
      </w:r>
    </w:p>
    <w:p w14:paraId="062BD055" w14:textId="14C7F9E4" w:rsidR="007608B6" w:rsidRPr="00B143F4" w:rsidRDefault="007608B6" w:rsidP="007608B6">
      <w:pPr>
        <w:tabs>
          <w:tab w:val="left" w:pos="360"/>
        </w:tabs>
        <w:spacing w:after="0"/>
        <w:rPr>
          <w:b/>
          <w:color w:val="000000"/>
          <w:sz w:val="24"/>
          <w:szCs w:val="24"/>
          <w:lang w:val="uk-UA"/>
        </w:rPr>
      </w:pPr>
      <w:r w:rsidRPr="00B143F4">
        <w:rPr>
          <w:b/>
          <w:color w:val="000000"/>
          <w:sz w:val="24"/>
          <w:szCs w:val="24"/>
          <w:lang w:val="uk-UA"/>
        </w:rPr>
        <w:t xml:space="preserve">виконавчого комітету                                                      </w:t>
      </w:r>
      <w:r w:rsidR="00BD372B">
        <w:rPr>
          <w:b/>
          <w:color w:val="000000"/>
          <w:sz w:val="24"/>
          <w:szCs w:val="24"/>
          <w:lang w:val="uk-UA"/>
        </w:rPr>
        <w:t xml:space="preserve">                 </w:t>
      </w:r>
      <w:r w:rsidRPr="00B143F4">
        <w:rPr>
          <w:b/>
          <w:color w:val="000000"/>
          <w:sz w:val="24"/>
          <w:szCs w:val="24"/>
          <w:lang w:val="uk-UA"/>
        </w:rPr>
        <w:t xml:space="preserve">Наталія ВАСИЛЕНКО </w:t>
      </w:r>
    </w:p>
    <w:p w14:paraId="412822F0" w14:textId="77777777" w:rsidR="00A960B5" w:rsidRPr="00B143F4" w:rsidRDefault="00A960B5" w:rsidP="00A960B5">
      <w:pPr>
        <w:rPr>
          <w:b/>
          <w:bCs/>
          <w:sz w:val="24"/>
          <w:szCs w:val="24"/>
        </w:rPr>
      </w:pPr>
    </w:p>
    <w:sectPr w:rsidR="00A960B5" w:rsidRPr="00B143F4" w:rsidSect="007608B6">
      <w:pgSz w:w="11906" w:h="16838" w:code="9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3FB7"/>
    <w:multiLevelType w:val="multilevel"/>
    <w:tmpl w:val="3FB42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04E2E"/>
    <w:multiLevelType w:val="multilevel"/>
    <w:tmpl w:val="F522B4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15EB16FC"/>
    <w:multiLevelType w:val="hybridMultilevel"/>
    <w:tmpl w:val="1C0408F6"/>
    <w:lvl w:ilvl="0" w:tplc="60BA3358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0CB2493"/>
    <w:multiLevelType w:val="multilevel"/>
    <w:tmpl w:val="A50C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882E67"/>
    <w:multiLevelType w:val="multilevel"/>
    <w:tmpl w:val="B7C8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DB0DAA"/>
    <w:multiLevelType w:val="multilevel"/>
    <w:tmpl w:val="EA764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56265A"/>
    <w:multiLevelType w:val="multilevel"/>
    <w:tmpl w:val="E79C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FF7A36"/>
    <w:multiLevelType w:val="multilevel"/>
    <w:tmpl w:val="80D261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4201357">
    <w:abstractNumId w:val="0"/>
  </w:num>
  <w:num w:numId="2" w16cid:durableId="392242994">
    <w:abstractNumId w:val="6"/>
  </w:num>
  <w:num w:numId="3" w16cid:durableId="579142853">
    <w:abstractNumId w:val="4"/>
  </w:num>
  <w:num w:numId="4" w16cid:durableId="47071283">
    <w:abstractNumId w:val="5"/>
  </w:num>
  <w:num w:numId="5" w16cid:durableId="79716495">
    <w:abstractNumId w:val="3"/>
  </w:num>
  <w:num w:numId="6" w16cid:durableId="683894952">
    <w:abstractNumId w:val="7"/>
  </w:num>
  <w:num w:numId="7" w16cid:durableId="1284117105">
    <w:abstractNumId w:val="1"/>
  </w:num>
  <w:num w:numId="8" w16cid:durableId="228200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62"/>
    <w:rsid w:val="00020AC5"/>
    <w:rsid w:val="0002517A"/>
    <w:rsid w:val="00095D4F"/>
    <w:rsid w:val="001214D2"/>
    <w:rsid w:val="00122029"/>
    <w:rsid w:val="001438AC"/>
    <w:rsid w:val="00156200"/>
    <w:rsid w:val="00157A11"/>
    <w:rsid w:val="00172696"/>
    <w:rsid w:val="001860A5"/>
    <w:rsid w:val="001B2877"/>
    <w:rsid w:val="001C3E23"/>
    <w:rsid w:val="00230557"/>
    <w:rsid w:val="00243363"/>
    <w:rsid w:val="002613AA"/>
    <w:rsid w:val="002C35AC"/>
    <w:rsid w:val="002D07F0"/>
    <w:rsid w:val="00361A4D"/>
    <w:rsid w:val="003B6475"/>
    <w:rsid w:val="003D2F4E"/>
    <w:rsid w:val="003E4613"/>
    <w:rsid w:val="00462237"/>
    <w:rsid w:val="004A78B7"/>
    <w:rsid w:val="004B12E3"/>
    <w:rsid w:val="004D5C9D"/>
    <w:rsid w:val="004D7673"/>
    <w:rsid w:val="0053306B"/>
    <w:rsid w:val="00534C60"/>
    <w:rsid w:val="00575DDF"/>
    <w:rsid w:val="00586A96"/>
    <w:rsid w:val="005A7919"/>
    <w:rsid w:val="005E2F65"/>
    <w:rsid w:val="005E748B"/>
    <w:rsid w:val="0060773C"/>
    <w:rsid w:val="00663476"/>
    <w:rsid w:val="006C0B77"/>
    <w:rsid w:val="006E38C1"/>
    <w:rsid w:val="006F1E4A"/>
    <w:rsid w:val="0072405F"/>
    <w:rsid w:val="00726530"/>
    <w:rsid w:val="00734CA2"/>
    <w:rsid w:val="007608B6"/>
    <w:rsid w:val="00797A8A"/>
    <w:rsid w:val="007B0024"/>
    <w:rsid w:val="008242FF"/>
    <w:rsid w:val="008527B0"/>
    <w:rsid w:val="0086368B"/>
    <w:rsid w:val="00870751"/>
    <w:rsid w:val="00870BC6"/>
    <w:rsid w:val="008832D9"/>
    <w:rsid w:val="008B4087"/>
    <w:rsid w:val="00922C48"/>
    <w:rsid w:val="00927866"/>
    <w:rsid w:val="00976FA7"/>
    <w:rsid w:val="009B372B"/>
    <w:rsid w:val="009B6A80"/>
    <w:rsid w:val="009C2B26"/>
    <w:rsid w:val="00A0258C"/>
    <w:rsid w:val="00A53B73"/>
    <w:rsid w:val="00A65E94"/>
    <w:rsid w:val="00A67805"/>
    <w:rsid w:val="00A71A10"/>
    <w:rsid w:val="00A960B5"/>
    <w:rsid w:val="00AA078B"/>
    <w:rsid w:val="00AA2357"/>
    <w:rsid w:val="00AB3E1B"/>
    <w:rsid w:val="00AD0D6B"/>
    <w:rsid w:val="00AE2592"/>
    <w:rsid w:val="00AE6EBC"/>
    <w:rsid w:val="00B143F4"/>
    <w:rsid w:val="00B440A9"/>
    <w:rsid w:val="00B915B7"/>
    <w:rsid w:val="00BB7A1A"/>
    <w:rsid w:val="00BD372B"/>
    <w:rsid w:val="00BD422E"/>
    <w:rsid w:val="00C32362"/>
    <w:rsid w:val="00C32668"/>
    <w:rsid w:val="00C41F2F"/>
    <w:rsid w:val="00C8585D"/>
    <w:rsid w:val="00CB21E1"/>
    <w:rsid w:val="00CC23BA"/>
    <w:rsid w:val="00D156DB"/>
    <w:rsid w:val="00DA67D0"/>
    <w:rsid w:val="00DE180A"/>
    <w:rsid w:val="00E82D12"/>
    <w:rsid w:val="00EA59DF"/>
    <w:rsid w:val="00EB3EB1"/>
    <w:rsid w:val="00EB7F5D"/>
    <w:rsid w:val="00EC13DC"/>
    <w:rsid w:val="00ED5E91"/>
    <w:rsid w:val="00EE4070"/>
    <w:rsid w:val="00EF23A6"/>
    <w:rsid w:val="00F029B3"/>
    <w:rsid w:val="00F12C76"/>
    <w:rsid w:val="00F30A2E"/>
    <w:rsid w:val="00F31F9D"/>
    <w:rsid w:val="00F62476"/>
    <w:rsid w:val="00F95CD4"/>
    <w:rsid w:val="00F97BE1"/>
    <w:rsid w:val="00FB2129"/>
    <w:rsid w:val="00FF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7110"/>
  <w15:chartTrackingRefBased/>
  <w15:docId w15:val="{D5DF4EB0-99E6-47E0-9F00-BF2C6149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2D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32D9"/>
    <w:rPr>
      <w:b/>
      <w:bCs/>
    </w:rPr>
  </w:style>
  <w:style w:type="character" w:styleId="a5">
    <w:name w:val="Emphasis"/>
    <w:basedOn w:val="a0"/>
    <w:qFormat/>
    <w:rsid w:val="008832D9"/>
    <w:rPr>
      <w:i/>
      <w:iCs/>
    </w:rPr>
  </w:style>
  <w:style w:type="character" w:customStyle="1" w:styleId="apple-converted-space">
    <w:name w:val="apple-converted-space"/>
    <w:basedOn w:val="a0"/>
    <w:rsid w:val="003B6475"/>
  </w:style>
  <w:style w:type="paragraph" w:customStyle="1" w:styleId="rvps2">
    <w:name w:val="rvps2"/>
    <w:basedOn w:val="a"/>
    <w:rsid w:val="003B6475"/>
    <w:pPr>
      <w:suppressAutoHyphens/>
      <w:overflowPunct w:val="0"/>
      <w:autoSpaceDE w:val="0"/>
      <w:spacing w:after="280"/>
      <w:textAlignment w:val="baseline"/>
    </w:pPr>
    <w:rPr>
      <w:rFonts w:eastAsia="Times New Roman" w:cs="Times New Roman"/>
      <w:sz w:val="24"/>
      <w:szCs w:val="24"/>
      <w:lang w:val="uk-UA" w:eastAsia="zh-CN"/>
    </w:rPr>
  </w:style>
  <w:style w:type="paragraph" w:styleId="a6">
    <w:name w:val="Body Text Indent"/>
    <w:aliases w:val=" Знак5,Знак5,Подпись к рис. Знак,Ïîäïèñü ê ðèñ. Çíàê,Ïîäïèñü ê ðèñ. Çíàê Çíàê Çíàê Знак Знак,Подпись к рис.,Ïîäïèñü ê ðèñ.,Подпись к рис. Знак Знак Знак Знак Знак"/>
    <w:basedOn w:val="a"/>
    <w:link w:val="a7"/>
    <w:unhideWhenUsed/>
    <w:rsid w:val="003B6475"/>
    <w:pPr>
      <w:suppressAutoHyphens/>
      <w:overflowPunct w:val="0"/>
      <w:autoSpaceDE w:val="0"/>
      <w:spacing w:after="120"/>
      <w:ind w:left="283"/>
    </w:pPr>
    <w:rPr>
      <w:rFonts w:ascii="Antiqua" w:eastAsia="Times New Roman" w:hAnsi="Antiqua" w:cs="Times New Roman"/>
      <w:szCs w:val="20"/>
      <w:lang w:val="hr-HR" w:eastAsia="zh-CN"/>
    </w:rPr>
  </w:style>
  <w:style w:type="character" w:customStyle="1" w:styleId="a7">
    <w:name w:val="Основной текст с отступом Знак"/>
    <w:aliases w:val=" Знак5 Знак,Знак5 Знак,Подпись к рис. Знак Знак,Ïîäïèñü ê ðèñ. Çíàê Знак,Ïîäïèñü ê ðèñ. Çíàê Çíàê Çíàê Знак Знак Знак,Подпись к рис. Знак1,Ïîäïèñü ê ðèñ. Знак,Подпись к рис. Знак Знак Знак Знак Знак Знак"/>
    <w:basedOn w:val="a0"/>
    <w:link w:val="a6"/>
    <w:rsid w:val="003B6475"/>
    <w:rPr>
      <w:rFonts w:ascii="Antiqua" w:eastAsia="Times New Roman" w:hAnsi="Antiqua" w:cs="Times New Roman"/>
      <w:sz w:val="28"/>
      <w:szCs w:val="20"/>
      <w:lang w:val="hr-HR" w:eastAsia="zh-CN"/>
    </w:rPr>
  </w:style>
  <w:style w:type="paragraph" w:customStyle="1" w:styleId="a50">
    <w:name w:val="a5"/>
    <w:basedOn w:val="a"/>
    <w:rsid w:val="003B64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E2592"/>
    <w:pPr>
      <w:ind w:left="720"/>
      <w:contextualSpacing/>
    </w:pPr>
  </w:style>
  <w:style w:type="table" w:styleId="a9">
    <w:name w:val="Table Grid"/>
    <w:basedOn w:val="a1"/>
    <w:uiPriority w:val="39"/>
    <w:rsid w:val="00D15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A025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A0258C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0258C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A0258C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customStyle="1" w:styleId="Iniiaiieoaeno">
    <w:name w:val="Iniiaiie oaeno"/>
    <w:basedOn w:val="Iauiue"/>
    <w:rsid w:val="00A0258C"/>
    <w:pPr>
      <w:tabs>
        <w:tab w:val="left" w:pos="1880"/>
      </w:tabs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7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98464-F4AE-4FCD-AABD-285FDA8D1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4102</TotalTime>
  <Pages>10</Pages>
  <Words>2724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cp:lastPrinted>2023-08-02T11:40:00Z</cp:lastPrinted>
  <dcterms:created xsi:type="dcterms:W3CDTF">2021-07-02T12:24:00Z</dcterms:created>
  <dcterms:modified xsi:type="dcterms:W3CDTF">2023-08-02T11:57:00Z</dcterms:modified>
</cp:coreProperties>
</file>