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BE8F" w14:textId="77777777" w:rsidR="0023756E" w:rsidRDefault="0023756E" w:rsidP="0023756E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6327B5DC" wp14:editId="05789F6D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F294C" w14:textId="77777777" w:rsidR="0023756E" w:rsidRDefault="0023756E" w:rsidP="0023756E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37B02F0A" w14:textId="77777777" w:rsidR="0023756E" w:rsidRPr="00154E13" w:rsidRDefault="0023756E" w:rsidP="0023756E">
      <w:pPr>
        <w:pStyle w:val="Iauiue"/>
        <w:jc w:val="center"/>
      </w:pPr>
    </w:p>
    <w:p w14:paraId="7D0951B8" w14:textId="77777777" w:rsidR="0023756E" w:rsidRPr="00B32513" w:rsidRDefault="0023756E" w:rsidP="0023756E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990FDCC" w14:textId="77777777" w:rsidR="0023756E" w:rsidRPr="006E0AF4" w:rsidRDefault="0023756E" w:rsidP="0023756E">
      <w:pPr>
        <w:pStyle w:val="Iauiue"/>
      </w:pPr>
    </w:p>
    <w:p w14:paraId="7A6561FC" w14:textId="77777777" w:rsidR="0023756E" w:rsidRPr="001543F7" w:rsidRDefault="0023756E" w:rsidP="0023756E">
      <w:pPr>
        <w:pStyle w:val="Iauiue"/>
        <w:rPr>
          <w:lang w:val="uk-UA"/>
        </w:rPr>
      </w:pPr>
    </w:p>
    <w:p w14:paraId="1E6CE973" w14:textId="77777777" w:rsidR="0023756E" w:rsidRPr="00E42EB8" w:rsidRDefault="0023756E" w:rsidP="0023756E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53449FA4" w14:textId="77777777" w:rsidR="0023756E" w:rsidRPr="00E42EB8" w:rsidRDefault="0023756E" w:rsidP="0023756E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0AAD3FA2" w14:textId="77777777" w:rsidR="0023756E" w:rsidRPr="00E42EB8" w:rsidRDefault="0023756E" w:rsidP="0023756E">
      <w:pPr>
        <w:pStyle w:val="Iauiue"/>
        <w:rPr>
          <w:b/>
          <w:bCs/>
          <w:sz w:val="24"/>
          <w:szCs w:val="24"/>
          <w:lang w:val="uk-UA"/>
        </w:rPr>
      </w:pPr>
    </w:p>
    <w:p w14:paraId="336ED04A" w14:textId="5B92E881" w:rsidR="0023756E" w:rsidRPr="00F5388F" w:rsidRDefault="008E4315" w:rsidP="0023756E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CB023B">
        <w:rPr>
          <w:sz w:val="24"/>
          <w:szCs w:val="24"/>
          <w:lang w:val="uk-UA"/>
        </w:rPr>
        <w:t>5</w:t>
      </w:r>
      <w:r w:rsidR="00D44D5E">
        <w:rPr>
          <w:sz w:val="24"/>
          <w:szCs w:val="24"/>
          <w:lang w:val="uk-UA"/>
        </w:rPr>
        <w:t xml:space="preserve"> квітня</w:t>
      </w:r>
      <w:r w:rsidR="0023756E" w:rsidRPr="00F5388F">
        <w:rPr>
          <w:sz w:val="24"/>
          <w:szCs w:val="24"/>
          <w:lang w:val="uk-UA"/>
        </w:rPr>
        <w:t xml:space="preserve"> 202</w:t>
      </w:r>
      <w:r w:rsidR="0023756E">
        <w:rPr>
          <w:sz w:val="24"/>
          <w:szCs w:val="24"/>
          <w:lang w:val="uk-UA"/>
        </w:rPr>
        <w:t>4</w:t>
      </w:r>
      <w:r w:rsidR="0023756E" w:rsidRPr="00F5388F">
        <w:rPr>
          <w:sz w:val="24"/>
          <w:szCs w:val="24"/>
          <w:lang w:val="uk-UA"/>
        </w:rPr>
        <w:t xml:space="preserve"> р. </w:t>
      </w:r>
      <w:r w:rsidR="0023756E">
        <w:rPr>
          <w:sz w:val="24"/>
          <w:szCs w:val="24"/>
          <w:lang w:val="uk-UA"/>
        </w:rPr>
        <w:t xml:space="preserve">   </w:t>
      </w:r>
      <w:r w:rsidR="00492696">
        <w:rPr>
          <w:sz w:val="24"/>
          <w:szCs w:val="24"/>
          <w:lang w:val="uk-UA"/>
        </w:rPr>
        <w:t xml:space="preserve">                    </w:t>
      </w:r>
      <w:r w:rsidR="0023756E">
        <w:rPr>
          <w:sz w:val="24"/>
          <w:szCs w:val="24"/>
          <w:lang w:val="uk-UA"/>
        </w:rPr>
        <w:t xml:space="preserve">                    м. Вишгород</w:t>
      </w:r>
      <w:r w:rsidR="0023756E" w:rsidRPr="00F5388F">
        <w:rPr>
          <w:sz w:val="24"/>
          <w:szCs w:val="24"/>
          <w:lang w:val="uk-UA"/>
        </w:rPr>
        <w:t xml:space="preserve">           </w:t>
      </w:r>
      <w:r w:rsidR="00DB3CFF">
        <w:rPr>
          <w:sz w:val="24"/>
          <w:szCs w:val="24"/>
          <w:lang w:val="uk-UA"/>
        </w:rPr>
        <w:t xml:space="preserve">    </w:t>
      </w:r>
      <w:r w:rsidR="0023756E" w:rsidRPr="00F5388F">
        <w:rPr>
          <w:sz w:val="24"/>
          <w:szCs w:val="24"/>
          <w:lang w:val="uk-UA"/>
        </w:rPr>
        <w:t xml:space="preserve">                </w:t>
      </w:r>
      <w:r w:rsidR="0023756E">
        <w:rPr>
          <w:sz w:val="24"/>
          <w:szCs w:val="24"/>
          <w:lang w:val="uk-UA"/>
        </w:rPr>
        <w:t xml:space="preserve">     </w:t>
      </w:r>
      <w:r w:rsidR="0023756E" w:rsidRPr="00F5388F">
        <w:rPr>
          <w:sz w:val="24"/>
          <w:szCs w:val="24"/>
          <w:lang w:val="uk-UA"/>
        </w:rPr>
        <w:t xml:space="preserve">              </w:t>
      </w:r>
      <w:r w:rsidR="0023756E" w:rsidRPr="00F5388F">
        <w:rPr>
          <w:sz w:val="24"/>
          <w:szCs w:val="24"/>
        </w:rPr>
        <w:t xml:space="preserve"> </w:t>
      </w:r>
      <w:r w:rsidR="0023756E" w:rsidRPr="00F5388F">
        <w:rPr>
          <w:bCs/>
          <w:sz w:val="24"/>
          <w:szCs w:val="24"/>
          <w:lang w:val="uk-UA"/>
        </w:rPr>
        <w:t xml:space="preserve">№ </w:t>
      </w:r>
      <w:r w:rsidR="00F23AFF">
        <w:rPr>
          <w:bCs/>
          <w:sz w:val="24"/>
          <w:szCs w:val="24"/>
          <w:lang w:val="uk-UA"/>
        </w:rPr>
        <w:t>47</w:t>
      </w:r>
    </w:p>
    <w:p w14:paraId="129EAAF6" w14:textId="6C4A63D3" w:rsidR="0023756E" w:rsidRDefault="0023756E" w:rsidP="0023756E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</w:rPr>
      </w:pPr>
    </w:p>
    <w:p w14:paraId="7CE481FF" w14:textId="77777777" w:rsidR="0023756E" w:rsidRPr="00E42EB8" w:rsidRDefault="0023756E" w:rsidP="0023756E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</w:rPr>
      </w:pPr>
    </w:p>
    <w:p w14:paraId="1F52B04B" w14:textId="77777777" w:rsidR="0043389B" w:rsidRDefault="003705FA" w:rsidP="00C139A2">
      <w:pPr>
        <w:rPr>
          <w:b/>
          <w:bCs/>
          <w:lang w:eastAsia="uk-UA"/>
        </w:rPr>
      </w:pPr>
      <w:r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FB3A47">
        <w:rPr>
          <w:b/>
          <w:bCs/>
          <w:lang w:eastAsia="uk-UA"/>
        </w:rPr>
        <w:t>с</w:t>
      </w:r>
      <w:r w:rsidR="00C139A2">
        <w:rPr>
          <w:b/>
          <w:bCs/>
          <w:lang w:eastAsia="uk-UA"/>
        </w:rPr>
        <w:t xml:space="preserve">творення робочої групи з </w:t>
      </w:r>
      <w:r w:rsidR="0043389B">
        <w:rPr>
          <w:b/>
          <w:bCs/>
          <w:lang w:eastAsia="uk-UA"/>
        </w:rPr>
        <w:t xml:space="preserve">питань </w:t>
      </w:r>
    </w:p>
    <w:p w14:paraId="3A22F350" w14:textId="4241E957" w:rsidR="00A30F28" w:rsidRDefault="00C139A2" w:rsidP="00C139A2">
      <w:pPr>
        <w:rPr>
          <w:b/>
          <w:bCs/>
          <w:lang w:eastAsia="uk-UA"/>
        </w:rPr>
      </w:pPr>
      <w:r w:rsidRPr="00A30F28">
        <w:rPr>
          <w:b/>
          <w:bCs/>
          <w:lang w:eastAsia="uk-UA"/>
        </w:rPr>
        <w:t>формування та виконання</w:t>
      </w:r>
      <w:r>
        <w:rPr>
          <w:b/>
          <w:bCs/>
          <w:lang w:eastAsia="uk-UA"/>
        </w:rPr>
        <w:t xml:space="preserve"> Програми інформатизації </w:t>
      </w:r>
    </w:p>
    <w:p w14:paraId="076F871B" w14:textId="588CE0E3" w:rsidR="00F95385" w:rsidRPr="0053545B" w:rsidRDefault="00C139A2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Вишгородської міської територіальної громади </w:t>
      </w:r>
    </w:p>
    <w:p w14:paraId="76354458" w14:textId="77777777" w:rsidR="000370FA" w:rsidRDefault="000370FA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</w:p>
    <w:p w14:paraId="3192CDA3" w14:textId="74CF3252" w:rsidR="000370FA" w:rsidRDefault="000370FA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  <w:bookmarkStart w:id="0" w:name="_Hlk164670188"/>
      <w:r>
        <w:rPr>
          <w:lang w:val="uk-UA"/>
        </w:rPr>
        <w:t>З</w:t>
      </w:r>
      <w:r w:rsidRPr="003A1C40">
        <w:rPr>
          <w:lang w:val="uk-UA"/>
        </w:rPr>
        <w:t xml:space="preserve"> метою сприяння соціально-економічному розвитку громади шляхом впровадження сучасних інформаційних технологій в усі сфери життєдіяльності,</w:t>
      </w:r>
      <w:r>
        <w:rPr>
          <w:lang w:val="uk-UA"/>
        </w:rPr>
        <w:t xml:space="preserve"> </w:t>
      </w:r>
      <w:r w:rsidRPr="00805331">
        <w:rPr>
          <w:lang w:val="uk-UA"/>
        </w:rPr>
        <w:t xml:space="preserve">покращення цифрових </w:t>
      </w:r>
      <w:proofErr w:type="spellStart"/>
      <w:r w:rsidRPr="00805331">
        <w:rPr>
          <w:lang w:val="uk-UA"/>
        </w:rPr>
        <w:t>компетенцій</w:t>
      </w:r>
      <w:proofErr w:type="spellEnd"/>
      <w:r w:rsidRPr="00805331">
        <w:rPr>
          <w:lang w:val="uk-UA"/>
        </w:rPr>
        <w:t xml:space="preserve">, подолання </w:t>
      </w:r>
      <w:proofErr w:type="spellStart"/>
      <w:r w:rsidRPr="00805331">
        <w:rPr>
          <w:lang w:val="uk-UA"/>
        </w:rPr>
        <w:t>кіберзагроз</w:t>
      </w:r>
      <w:proofErr w:type="spellEnd"/>
      <w:r w:rsidRPr="00805331">
        <w:rPr>
          <w:lang w:val="uk-UA"/>
        </w:rPr>
        <w:t>,</w:t>
      </w:r>
      <w:r>
        <w:rPr>
          <w:lang w:val="uk-UA"/>
        </w:rPr>
        <w:t xml:space="preserve"> </w:t>
      </w:r>
      <w:r w:rsidRPr="003A1C40">
        <w:rPr>
          <w:lang w:val="uk-UA"/>
        </w:rPr>
        <w:t>підвищення ефективності виконання завдань і функцій місцевого самоврядування</w:t>
      </w:r>
      <w:bookmarkEnd w:id="0"/>
      <w:r w:rsidRPr="003A1C40">
        <w:rPr>
          <w:lang w:val="uk-UA"/>
        </w:rPr>
        <w:t>, ефективного використання бюджетних коштів</w:t>
      </w:r>
      <w:r>
        <w:rPr>
          <w:lang w:val="uk-UA"/>
        </w:rPr>
        <w:t>, в</w:t>
      </w:r>
      <w:r w:rsidRPr="003A1C40">
        <w:rPr>
          <w:lang w:val="uk-UA"/>
        </w:rPr>
        <w:t xml:space="preserve">ідповідно до ст.143 Конституції України, </w:t>
      </w:r>
      <w:r w:rsidR="00A57C41">
        <w:rPr>
          <w:lang w:val="uk-UA"/>
        </w:rPr>
        <w:t>з</w:t>
      </w:r>
      <w:r w:rsidRPr="003A1C40">
        <w:rPr>
          <w:lang w:val="uk-UA"/>
        </w:rPr>
        <w:t>акон</w:t>
      </w:r>
      <w:r w:rsidR="00A57C41">
        <w:rPr>
          <w:lang w:val="uk-UA"/>
        </w:rPr>
        <w:t>ів</w:t>
      </w:r>
      <w:r w:rsidRPr="003A1C40">
        <w:rPr>
          <w:lang w:val="uk-UA"/>
        </w:rPr>
        <w:t xml:space="preserve"> України </w:t>
      </w:r>
      <w:r>
        <w:rPr>
          <w:lang w:val="uk-UA"/>
        </w:rPr>
        <w:t>«</w:t>
      </w:r>
      <w:r w:rsidRPr="003A1C40">
        <w:rPr>
          <w:lang w:val="uk-UA"/>
        </w:rPr>
        <w:t xml:space="preserve">Про Національну програму інформатизації», </w:t>
      </w:r>
      <w:r w:rsidRPr="00805331">
        <w:rPr>
          <w:lang w:val="uk-UA"/>
        </w:rPr>
        <w:t>«Про Концепцію Національної програми інформатизації», постанов Кабінету Міністрів України від 31.08.1998 №</w:t>
      </w:r>
      <w:r w:rsidR="00A57C41">
        <w:rPr>
          <w:lang w:val="uk-UA"/>
        </w:rPr>
        <w:t xml:space="preserve"> </w:t>
      </w:r>
      <w:r w:rsidRPr="00805331">
        <w:rPr>
          <w:lang w:val="uk-UA"/>
        </w:rPr>
        <w:t>135</w:t>
      </w:r>
      <w:r>
        <w:rPr>
          <w:lang w:val="uk-UA"/>
        </w:rPr>
        <w:t>2</w:t>
      </w:r>
      <w:r w:rsidRPr="00805331">
        <w:rPr>
          <w:lang w:val="uk-UA"/>
        </w:rPr>
        <w:t xml:space="preserve"> «Про затвердження Положення про формування та виконання Національної програми інформатизації»</w:t>
      </w:r>
      <w:r>
        <w:rPr>
          <w:lang w:val="uk-UA"/>
        </w:rPr>
        <w:t xml:space="preserve">, </w:t>
      </w:r>
      <w:r w:rsidRPr="00805331">
        <w:rPr>
          <w:lang w:val="uk-UA"/>
        </w:rPr>
        <w:t>від 12.04.2000 №</w:t>
      </w:r>
      <w:r w:rsidR="00A57C41">
        <w:rPr>
          <w:lang w:val="uk-UA"/>
        </w:rPr>
        <w:t xml:space="preserve"> </w:t>
      </w:r>
      <w:r w:rsidRPr="00805331">
        <w:rPr>
          <w:lang w:val="uk-UA"/>
        </w:rPr>
        <w:t xml:space="preserve">644 «Про затвердження Порядку формування та виконання регіональної програми і </w:t>
      </w:r>
      <w:proofErr w:type="spellStart"/>
      <w:r w:rsidRPr="00805331">
        <w:rPr>
          <w:lang w:val="uk-UA"/>
        </w:rPr>
        <w:t>проєкту</w:t>
      </w:r>
      <w:proofErr w:type="spellEnd"/>
      <w:r w:rsidRPr="00805331">
        <w:rPr>
          <w:lang w:val="uk-UA"/>
        </w:rPr>
        <w:t xml:space="preserve"> інформатизації»,</w:t>
      </w:r>
      <w:r>
        <w:rPr>
          <w:lang w:val="uk-UA"/>
        </w:rPr>
        <w:t xml:space="preserve"> </w:t>
      </w:r>
      <w:r w:rsidRPr="003A1C40">
        <w:rPr>
          <w:lang w:val="uk-UA"/>
        </w:rPr>
        <w:t>від 05.08.2020 №</w:t>
      </w:r>
      <w:r w:rsidR="00A57C41">
        <w:rPr>
          <w:lang w:val="uk-UA"/>
        </w:rPr>
        <w:t xml:space="preserve"> </w:t>
      </w:r>
      <w:r w:rsidRPr="003A1C40">
        <w:rPr>
          <w:lang w:val="uk-UA"/>
        </w:rPr>
        <w:t>695 «Про затвердження Державної стратегії регіонального розвитку на 2021–2027 роки»,</w:t>
      </w:r>
      <w:r w:rsidRPr="000F08D2">
        <w:rPr>
          <w:lang w:val="uk-UA"/>
        </w:rPr>
        <w:t xml:space="preserve"> </w:t>
      </w:r>
      <w:r>
        <w:rPr>
          <w:lang w:val="uk-UA"/>
        </w:rPr>
        <w:t>керуючись</w:t>
      </w:r>
      <w:r w:rsidRPr="003A1C40">
        <w:rPr>
          <w:lang w:val="uk-UA"/>
        </w:rPr>
        <w:t xml:space="preserve"> п.</w:t>
      </w:r>
      <w:r w:rsidR="00602DD1">
        <w:rPr>
          <w:lang w:val="uk-UA"/>
        </w:rPr>
        <w:t xml:space="preserve"> </w:t>
      </w:r>
      <w:r w:rsidRPr="003A1C40">
        <w:rPr>
          <w:lang w:val="uk-UA"/>
        </w:rPr>
        <w:t>20 ч.4 ст.42 Закону України «Про місцеве самоврядування в Україні</w:t>
      </w:r>
      <w:r>
        <w:rPr>
          <w:lang w:val="uk-UA"/>
        </w:rPr>
        <w:t>»:</w:t>
      </w:r>
    </w:p>
    <w:p w14:paraId="7EAEB28F" w14:textId="0F05226C" w:rsidR="00602DD1" w:rsidRDefault="00602DD1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</w:p>
    <w:p w14:paraId="5E377670" w14:textId="02EA0CBE" w:rsidR="00C97F66" w:rsidRDefault="00602DD1" w:rsidP="006E4D0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602DD1">
        <w:rPr>
          <w:lang w:val="uk-UA"/>
        </w:rPr>
        <w:t xml:space="preserve">1. Утворити </w:t>
      </w:r>
      <w:r w:rsidR="0043389B">
        <w:rPr>
          <w:lang w:val="uk-UA"/>
        </w:rPr>
        <w:t>р</w:t>
      </w:r>
      <w:r w:rsidRPr="00602DD1">
        <w:rPr>
          <w:lang w:val="uk-UA"/>
        </w:rPr>
        <w:t xml:space="preserve">обочу групу з питань формування та виконання Програми інформатизації </w:t>
      </w:r>
      <w:r w:rsidR="00C97F66">
        <w:rPr>
          <w:lang w:val="uk-UA"/>
        </w:rPr>
        <w:t xml:space="preserve">Вишгородської міської </w:t>
      </w:r>
      <w:r w:rsidRPr="00602DD1">
        <w:rPr>
          <w:lang w:val="uk-UA"/>
        </w:rPr>
        <w:t>територіальної громади та затвердити її склад (</w:t>
      </w:r>
      <w:r w:rsidR="00C97F66">
        <w:rPr>
          <w:lang w:val="uk-UA"/>
        </w:rPr>
        <w:t xml:space="preserve">згідно додатку </w:t>
      </w:r>
      <w:r w:rsidRPr="00602DD1">
        <w:rPr>
          <w:lang w:val="uk-UA"/>
        </w:rPr>
        <w:t>1).</w:t>
      </w:r>
    </w:p>
    <w:p w14:paraId="29CA40C8" w14:textId="755017B0" w:rsidR="00661135" w:rsidRDefault="00602DD1" w:rsidP="006E4D0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602DD1">
        <w:rPr>
          <w:lang w:val="uk-UA"/>
        </w:rPr>
        <w:t xml:space="preserve">2. Затвердити Положення про </w:t>
      </w:r>
      <w:r w:rsidR="00661135">
        <w:rPr>
          <w:lang w:val="uk-UA"/>
        </w:rPr>
        <w:t>р</w:t>
      </w:r>
      <w:r w:rsidRPr="00602DD1">
        <w:rPr>
          <w:lang w:val="uk-UA"/>
        </w:rPr>
        <w:t xml:space="preserve">обочу групу з питань формування та виконання Програми інформатизації </w:t>
      </w:r>
      <w:r w:rsidR="00661135">
        <w:rPr>
          <w:lang w:val="uk-UA"/>
        </w:rPr>
        <w:t>Вишгородської міської</w:t>
      </w:r>
      <w:r w:rsidRPr="00602DD1">
        <w:rPr>
          <w:lang w:val="uk-UA"/>
        </w:rPr>
        <w:t xml:space="preserve"> територіальної громади (</w:t>
      </w:r>
      <w:r w:rsidR="00661135">
        <w:rPr>
          <w:lang w:val="uk-UA"/>
        </w:rPr>
        <w:t>згідно    додатку 2</w:t>
      </w:r>
      <w:r w:rsidRPr="00602DD1">
        <w:rPr>
          <w:lang w:val="uk-UA"/>
        </w:rPr>
        <w:t>)</w:t>
      </w:r>
      <w:r w:rsidR="00661135">
        <w:rPr>
          <w:lang w:val="uk-UA"/>
        </w:rPr>
        <w:t>.</w:t>
      </w:r>
    </w:p>
    <w:p w14:paraId="33A5AAC9" w14:textId="41C48B83" w:rsidR="00244E49" w:rsidRDefault="00244E49" w:rsidP="00244E4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602DD1" w:rsidRPr="00602DD1">
        <w:rPr>
          <w:lang w:val="uk-UA"/>
        </w:rPr>
        <w:t xml:space="preserve"> Визначити відповідальною особою за підготовку Програми інформатизації </w:t>
      </w:r>
      <w:r w:rsidR="00661135">
        <w:rPr>
          <w:lang w:val="uk-UA"/>
        </w:rPr>
        <w:t>Вишгородської міської</w:t>
      </w:r>
      <w:r w:rsidR="00602DD1" w:rsidRPr="00602DD1">
        <w:rPr>
          <w:lang w:val="uk-UA"/>
        </w:rPr>
        <w:t xml:space="preserve"> територіальної громади </w:t>
      </w:r>
      <w:r w:rsidR="00661135">
        <w:rPr>
          <w:lang w:val="uk-UA"/>
        </w:rPr>
        <w:t>Ростислава КИРИЧЕНКА</w:t>
      </w:r>
      <w:r w:rsidR="00602DD1" w:rsidRPr="00602DD1">
        <w:rPr>
          <w:lang w:val="uk-UA"/>
        </w:rPr>
        <w:t xml:space="preserve">, </w:t>
      </w:r>
      <w:r w:rsidR="00661135">
        <w:rPr>
          <w:lang w:val="uk-UA"/>
        </w:rPr>
        <w:t>першого заступника міського голови з питань діяльності виконавчих органів</w:t>
      </w:r>
      <w:r w:rsidR="00602DD1" w:rsidRPr="00602DD1">
        <w:rPr>
          <w:lang w:val="uk-UA"/>
        </w:rPr>
        <w:t xml:space="preserve"> ради</w:t>
      </w:r>
      <w:r w:rsidR="00661135">
        <w:rPr>
          <w:lang w:val="uk-UA"/>
        </w:rPr>
        <w:t>.</w:t>
      </w:r>
    </w:p>
    <w:p w14:paraId="2C28F7CF" w14:textId="3E461E39" w:rsidR="00F03879" w:rsidRDefault="00F03879" w:rsidP="00244E49">
      <w:pPr>
        <w:pStyle w:val="a5"/>
        <w:spacing w:before="0" w:beforeAutospacing="0" w:after="0" w:afterAutospacing="0"/>
        <w:ind w:firstLine="567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>
        <w:rPr>
          <w:lang w:val="uk-UA"/>
        </w:rPr>
        <w:t xml:space="preserve">4. </w:t>
      </w:r>
      <w:r w:rsidR="00C208BB">
        <w:rPr>
          <w:lang w:val="uk-UA"/>
        </w:rPr>
        <w:t>Визнати таким, що втратило чинність, р</w:t>
      </w:r>
      <w:r>
        <w:rPr>
          <w:lang w:val="uk-UA"/>
        </w:rPr>
        <w:t xml:space="preserve">озпорядження міського голови від </w:t>
      </w:r>
      <w:r w:rsidR="000A2CAA">
        <w:rPr>
          <w:lang w:val="uk-UA"/>
        </w:rPr>
        <w:t xml:space="preserve">17.02.2022 № 23 «Про створення робочої групи з розробки Стратегії </w:t>
      </w:r>
      <w:r w:rsidR="0057151A">
        <w:rPr>
          <w:lang w:val="uk-UA"/>
        </w:rPr>
        <w:t>цифрової трансформації Вишгородської міської територіальної громади</w:t>
      </w:r>
      <w:r w:rsidR="000A2CAA">
        <w:rPr>
          <w:lang w:val="uk-UA"/>
        </w:rPr>
        <w:t>»</w:t>
      </w:r>
      <w:r w:rsidR="0057151A">
        <w:rPr>
          <w:lang w:val="uk-UA"/>
        </w:rPr>
        <w:t>.</w:t>
      </w:r>
    </w:p>
    <w:p w14:paraId="2B423091" w14:textId="7ACF6050" w:rsidR="000B373F" w:rsidRPr="0054094C" w:rsidRDefault="00F03879" w:rsidP="00244E4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5</w:t>
      </w:r>
      <w:r w:rsidR="00E6139C">
        <w:rPr>
          <w:lang w:val="uk-UA"/>
        </w:rPr>
        <w:t>.</w:t>
      </w:r>
      <w:r w:rsidR="000B373F" w:rsidRPr="0054094C">
        <w:t xml:space="preserve"> Контроль за </w:t>
      </w:r>
      <w:proofErr w:type="spellStart"/>
      <w:r w:rsidR="000B373F" w:rsidRPr="0054094C">
        <w:t>виконанням</w:t>
      </w:r>
      <w:proofErr w:type="spellEnd"/>
      <w:r w:rsidR="000B373F" w:rsidRPr="0054094C">
        <w:t xml:space="preserve"> </w:t>
      </w:r>
      <w:proofErr w:type="spellStart"/>
      <w:r w:rsidR="000B373F" w:rsidRPr="0054094C">
        <w:t>цього</w:t>
      </w:r>
      <w:proofErr w:type="spellEnd"/>
      <w:r w:rsidR="000B373F" w:rsidRPr="0054094C">
        <w:t xml:space="preserve"> </w:t>
      </w:r>
      <w:proofErr w:type="spellStart"/>
      <w:r w:rsidR="000B373F" w:rsidRPr="0054094C">
        <w:t>розпорядження</w:t>
      </w:r>
      <w:proofErr w:type="spellEnd"/>
      <w:r w:rsidR="00E758DB">
        <w:rPr>
          <w:lang w:val="uk-UA"/>
        </w:rPr>
        <w:t xml:space="preserve"> </w:t>
      </w:r>
      <w:bookmarkStart w:id="1" w:name="_GoBack"/>
      <w:bookmarkEnd w:id="1"/>
      <w:r w:rsidR="00DE4570">
        <w:rPr>
          <w:lang w:val="uk-UA"/>
        </w:rPr>
        <w:t>залишаю за собою</w:t>
      </w:r>
      <w:r w:rsidR="000B373F" w:rsidRPr="0054094C">
        <w:t>.</w:t>
      </w: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5B1A4ACD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AB47297" w14:textId="77777777" w:rsidR="000D30D8" w:rsidRDefault="000D30D8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509D05E1" w:rsidR="007C6B19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F7661A" w14:textId="77777777" w:rsidR="0054094C" w:rsidRPr="003705FA" w:rsidRDefault="0054094C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44B87884" w:rsidR="005D674D" w:rsidRDefault="0014752A" w:rsidP="00DE4570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426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="000655EC"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="000655EC"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="000655EC" w:rsidRPr="00E42EB8">
        <w:rPr>
          <w:b/>
          <w:bCs/>
          <w:lang w:eastAsia="uk-UA"/>
        </w:rPr>
        <w:t xml:space="preserve">                                                     </w:t>
      </w:r>
      <w:r w:rsidR="00E6139C">
        <w:rPr>
          <w:b/>
          <w:bCs/>
          <w:lang w:eastAsia="uk-UA"/>
        </w:rPr>
        <w:t xml:space="preserve">              </w:t>
      </w:r>
      <w:r w:rsidR="00DE4570">
        <w:rPr>
          <w:b/>
          <w:bCs/>
          <w:lang w:eastAsia="uk-UA"/>
        </w:rPr>
        <w:t xml:space="preserve">               </w:t>
      </w:r>
      <w:r w:rsidR="00E6139C">
        <w:rPr>
          <w:b/>
          <w:bCs/>
          <w:lang w:eastAsia="uk-UA"/>
        </w:rPr>
        <w:t xml:space="preserve">  </w:t>
      </w:r>
      <w:r w:rsidR="000655EC"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2EC8A65" w14:textId="77862F03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524188E" w14:textId="3B51130E" w:rsidR="00B2097D" w:rsidRPr="005D674D" w:rsidRDefault="00B2097D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24CEC845" w14:textId="77777777" w:rsidR="007A3173" w:rsidRPr="003705FA" w:rsidRDefault="007A3173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szCs w:val="26"/>
          <w:lang w:val="ru-RU"/>
        </w:rPr>
        <w:sectPr w:rsidR="007A3173" w:rsidRPr="003705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40B810" w14:textId="0E028625" w:rsidR="00A557F9" w:rsidRPr="00BC08E9" w:rsidRDefault="00BC08E9" w:rsidP="003C768C">
      <w:pPr>
        <w:tabs>
          <w:tab w:val="left" w:pos="360"/>
        </w:tabs>
        <w:ind w:left="5664"/>
        <w:jc w:val="both"/>
        <w:rPr>
          <w:bCs/>
          <w:color w:val="000000"/>
        </w:rPr>
      </w:pPr>
      <w:r w:rsidRPr="00BC08E9">
        <w:rPr>
          <w:bCs/>
          <w:color w:val="000000"/>
        </w:rPr>
        <w:lastRenderedPageBreak/>
        <w:t>Додаток</w:t>
      </w:r>
      <w:r w:rsidR="00D44D5E">
        <w:rPr>
          <w:bCs/>
          <w:color w:val="000000"/>
        </w:rPr>
        <w:t xml:space="preserve"> 1</w:t>
      </w:r>
    </w:p>
    <w:p w14:paraId="4F839463" w14:textId="37654B4E" w:rsidR="00BC08E9" w:rsidRDefault="006D52A7" w:rsidP="003C768C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 xml:space="preserve">до розпорядження </w:t>
      </w:r>
      <w:r w:rsidR="00C40F5E">
        <w:rPr>
          <w:bCs/>
          <w:color w:val="000000"/>
        </w:rPr>
        <w:t>міського голови</w:t>
      </w:r>
    </w:p>
    <w:p w14:paraId="4406CF18" w14:textId="1751D8EB" w:rsidR="00C40F5E" w:rsidRPr="006115B8" w:rsidRDefault="00C40F5E" w:rsidP="003C768C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 xml:space="preserve">від </w:t>
      </w:r>
      <w:r w:rsidR="0041038B">
        <w:rPr>
          <w:bCs/>
          <w:color w:val="000000"/>
        </w:rPr>
        <w:t>25</w:t>
      </w:r>
      <w:r>
        <w:rPr>
          <w:bCs/>
          <w:color w:val="000000"/>
        </w:rPr>
        <w:t>.</w:t>
      </w:r>
      <w:r w:rsidR="00820BF9" w:rsidRPr="006115B8">
        <w:rPr>
          <w:bCs/>
          <w:color w:val="000000"/>
        </w:rPr>
        <w:t>0</w:t>
      </w:r>
      <w:r w:rsidR="00D44D5E">
        <w:rPr>
          <w:bCs/>
          <w:color w:val="000000"/>
        </w:rPr>
        <w:t>4</w:t>
      </w:r>
      <w:r>
        <w:rPr>
          <w:bCs/>
          <w:color w:val="000000"/>
        </w:rPr>
        <w:t>.202</w:t>
      </w:r>
      <w:r w:rsidR="0043536F" w:rsidRPr="00A5313C">
        <w:rPr>
          <w:bCs/>
          <w:color w:val="000000"/>
        </w:rPr>
        <w:t>4</w:t>
      </w:r>
      <w:r>
        <w:rPr>
          <w:bCs/>
          <w:color w:val="000000"/>
        </w:rPr>
        <w:t xml:space="preserve"> № </w:t>
      </w:r>
      <w:r w:rsidR="00F23AFF">
        <w:rPr>
          <w:bCs/>
          <w:color w:val="000000"/>
        </w:rPr>
        <w:t>47</w:t>
      </w:r>
    </w:p>
    <w:p w14:paraId="2557D286" w14:textId="35342E08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2DD6AA18" w14:textId="1F48359C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19EA5F35" w14:textId="1BB69B67" w:rsidR="00A5313C" w:rsidRPr="006207F0" w:rsidRDefault="003C768C" w:rsidP="00212425">
      <w:pPr>
        <w:tabs>
          <w:tab w:val="left" w:pos="360"/>
        </w:tabs>
        <w:ind w:left="426"/>
        <w:jc w:val="center"/>
        <w:rPr>
          <w:b/>
          <w:bCs/>
        </w:rPr>
      </w:pPr>
      <w:r>
        <w:rPr>
          <w:b/>
          <w:bCs/>
        </w:rPr>
        <w:t>СКЛАД</w:t>
      </w:r>
    </w:p>
    <w:p w14:paraId="72980B86" w14:textId="41B5D317" w:rsidR="00C40F5E" w:rsidRPr="00A5313C" w:rsidRDefault="003C768C" w:rsidP="00A5313C">
      <w:pPr>
        <w:tabs>
          <w:tab w:val="left" w:pos="360"/>
        </w:tabs>
        <w:ind w:left="426"/>
        <w:jc w:val="center"/>
      </w:pPr>
      <w:r>
        <w:t xml:space="preserve">робочої групи </w:t>
      </w:r>
      <w:bookmarkStart w:id="2" w:name="_Hlk164670126"/>
      <w:r w:rsidRPr="00602DD1">
        <w:t xml:space="preserve">з питань формування та виконання Програми інформатизації </w:t>
      </w:r>
      <w:r>
        <w:t xml:space="preserve">Вишгородської міської </w:t>
      </w:r>
      <w:r w:rsidRPr="00602DD1">
        <w:t>територіальної громади</w:t>
      </w:r>
      <w:bookmarkEnd w:id="2"/>
    </w:p>
    <w:p w14:paraId="0D79CBCE" w14:textId="3E35A220" w:rsidR="00C40F5E" w:rsidRDefault="00C40F5E" w:rsidP="00C40F5E">
      <w:pPr>
        <w:tabs>
          <w:tab w:val="left" w:pos="360"/>
        </w:tabs>
        <w:ind w:left="426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2450"/>
        <w:gridCol w:w="4536"/>
        <w:gridCol w:w="2091"/>
      </w:tblGrid>
      <w:tr w:rsidR="009D73CF" w14:paraId="2F36069C" w14:textId="5F30609F" w:rsidTr="005F72D5">
        <w:tc>
          <w:tcPr>
            <w:tcW w:w="493" w:type="dxa"/>
            <w:vAlign w:val="center"/>
          </w:tcPr>
          <w:p w14:paraId="3D791A4C" w14:textId="7D375FE3" w:rsidR="009D73CF" w:rsidRPr="009D73CF" w:rsidRDefault="009D73CF" w:rsidP="009D73CF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450" w:type="dxa"/>
            <w:vAlign w:val="center"/>
          </w:tcPr>
          <w:p w14:paraId="69F2B3F1" w14:textId="5E24DC1F" w:rsidR="009D73CF" w:rsidRPr="009D73CF" w:rsidRDefault="009D73CF" w:rsidP="009D73CF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Ім’я та прізвище</w:t>
            </w:r>
            <w:r w:rsidR="00B86562">
              <w:rPr>
                <w:b/>
                <w:bCs/>
              </w:rPr>
              <w:t xml:space="preserve"> члена робочої групи</w:t>
            </w:r>
          </w:p>
        </w:tc>
        <w:tc>
          <w:tcPr>
            <w:tcW w:w="4536" w:type="dxa"/>
            <w:vAlign w:val="center"/>
          </w:tcPr>
          <w:p w14:paraId="1EEE18B1" w14:textId="0B336A46" w:rsidR="009D73CF" w:rsidRPr="009D73CF" w:rsidRDefault="009D73CF" w:rsidP="009D73CF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Посада </w:t>
            </w:r>
          </w:p>
        </w:tc>
        <w:tc>
          <w:tcPr>
            <w:tcW w:w="2091" w:type="dxa"/>
            <w:vAlign w:val="center"/>
          </w:tcPr>
          <w:p w14:paraId="5DF7AA12" w14:textId="33C31DC8" w:rsidR="009D73CF" w:rsidRDefault="009D73CF" w:rsidP="009D73CF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Посада в </w:t>
            </w:r>
            <w:r w:rsidR="00B86562">
              <w:rPr>
                <w:b/>
                <w:bCs/>
              </w:rPr>
              <w:t>робочій групі</w:t>
            </w:r>
          </w:p>
        </w:tc>
      </w:tr>
      <w:tr w:rsidR="009D73CF" w14:paraId="56AFA3BE" w14:textId="01446D7A" w:rsidTr="005F72D5">
        <w:tc>
          <w:tcPr>
            <w:tcW w:w="493" w:type="dxa"/>
          </w:tcPr>
          <w:p w14:paraId="46A84D03" w14:textId="3B654989" w:rsidR="009D73CF" w:rsidRDefault="00B86562" w:rsidP="009D73CF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1</w:t>
            </w:r>
          </w:p>
        </w:tc>
        <w:tc>
          <w:tcPr>
            <w:tcW w:w="2450" w:type="dxa"/>
          </w:tcPr>
          <w:p w14:paraId="7FA05A0F" w14:textId="77777777" w:rsidR="009D73CF" w:rsidRDefault="00434507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Ростислав КИРИЧЕНКО</w:t>
            </w:r>
          </w:p>
          <w:p w14:paraId="419F4AB9" w14:textId="4C5BFA5B" w:rsidR="007B5014" w:rsidRDefault="007B5014" w:rsidP="00380F2F">
            <w:pPr>
              <w:pStyle w:val="aa"/>
              <w:tabs>
                <w:tab w:val="left" w:pos="851"/>
              </w:tabs>
              <w:ind w:left="0"/>
              <w:jc w:val="both"/>
            </w:pPr>
          </w:p>
        </w:tc>
        <w:tc>
          <w:tcPr>
            <w:tcW w:w="4536" w:type="dxa"/>
          </w:tcPr>
          <w:p w14:paraId="170284DC" w14:textId="4879BAB0" w:rsidR="009D73CF" w:rsidRDefault="00434507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Перший заступник міського голови з питань діяльності виконавчих органів ради</w:t>
            </w:r>
          </w:p>
        </w:tc>
        <w:tc>
          <w:tcPr>
            <w:tcW w:w="2091" w:type="dxa"/>
          </w:tcPr>
          <w:p w14:paraId="39289B3E" w14:textId="1F6E401D" w:rsidR="009D73CF" w:rsidRDefault="00B86562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 xml:space="preserve">Голова </w:t>
            </w:r>
            <w:r w:rsidR="00434507">
              <w:t>робочої групи</w:t>
            </w:r>
          </w:p>
        </w:tc>
      </w:tr>
      <w:tr w:rsidR="00075DFD" w14:paraId="2991A77E" w14:textId="77777777" w:rsidTr="005F72D5">
        <w:tc>
          <w:tcPr>
            <w:tcW w:w="493" w:type="dxa"/>
          </w:tcPr>
          <w:p w14:paraId="5675E3E6" w14:textId="427936C5" w:rsidR="00075DFD" w:rsidRDefault="00075DFD" w:rsidP="009D73CF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2</w:t>
            </w:r>
          </w:p>
        </w:tc>
        <w:tc>
          <w:tcPr>
            <w:tcW w:w="2450" w:type="dxa"/>
          </w:tcPr>
          <w:p w14:paraId="03B4C626" w14:textId="773BBDCE" w:rsidR="00075DFD" w:rsidRDefault="00075DFD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Віталій САРДАК</w:t>
            </w:r>
          </w:p>
        </w:tc>
        <w:tc>
          <w:tcPr>
            <w:tcW w:w="4536" w:type="dxa"/>
          </w:tcPr>
          <w:p w14:paraId="4922603E" w14:textId="10CCA34C" w:rsidR="00075DFD" w:rsidRDefault="00075DFD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Заступник міського голови з питань діяльності виконавчих органів ради</w:t>
            </w:r>
          </w:p>
        </w:tc>
        <w:tc>
          <w:tcPr>
            <w:tcW w:w="2091" w:type="dxa"/>
          </w:tcPr>
          <w:p w14:paraId="46D30C74" w14:textId="1C0E982C" w:rsidR="00075DFD" w:rsidRDefault="00075DFD" w:rsidP="00380F2F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Заступник голови робочої групи</w:t>
            </w:r>
          </w:p>
        </w:tc>
      </w:tr>
      <w:tr w:rsidR="00075DFD" w14:paraId="3ABF50DB" w14:textId="77777777" w:rsidTr="005F72D5">
        <w:tc>
          <w:tcPr>
            <w:tcW w:w="493" w:type="dxa"/>
          </w:tcPr>
          <w:p w14:paraId="7BC9587A" w14:textId="6C431C6F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3</w:t>
            </w:r>
          </w:p>
        </w:tc>
        <w:tc>
          <w:tcPr>
            <w:tcW w:w="2450" w:type="dxa"/>
          </w:tcPr>
          <w:p w14:paraId="76544025" w14:textId="14AA603B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Юлія СИДОРОВА</w:t>
            </w:r>
          </w:p>
        </w:tc>
        <w:tc>
          <w:tcPr>
            <w:tcW w:w="4536" w:type="dxa"/>
          </w:tcPr>
          <w:p w14:paraId="192DC727" w14:textId="673A6450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Головний спеціаліст сектору з питань цивільного захисту, надзвичайних ситуацій та цифрового розвитку Вишгородської міської ради</w:t>
            </w:r>
          </w:p>
        </w:tc>
        <w:tc>
          <w:tcPr>
            <w:tcW w:w="2091" w:type="dxa"/>
          </w:tcPr>
          <w:p w14:paraId="0C3DD274" w14:textId="462749B2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Секретар робочої групи</w:t>
            </w:r>
          </w:p>
        </w:tc>
      </w:tr>
      <w:tr w:rsidR="00075DFD" w14:paraId="3F084686" w14:textId="65D85CA9" w:rsidTr="005F72D5">
        <w:tc>
          <w:tcPr>
            <w:tcW w:w="493" w:type="dxa"/>
          </w:tcPr>
          <w:p w14:paraId="2B29963A" w14:textId="042C5C40" w:rsidR="00075DFD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4</w:t>
            </w:r>
          </w:p>
        </w:tc>
        <w:tc>
          <w:tcPr>
            <w:tcW w:w="2450" w:type="dxa"/>
          </w:tcPr>
          <w:p w14:paraId="7574FF9E" w14:textId="3B9617FE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Ольга КАМІНСЬКА</w:t>
            </w:r>
          </w:p>
        </w:tc>
        <w:tc>
          <w:tcPr>
            <w:tcW w:w="4536" w:type="dxa"/>
          </w:tcPr>
          <w:p w14:paraId="247F345B" w14:textId="546E322B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Начальник Центру надання адміністративних послуг Вишгородської міської ради</w:t>
            </w:r>
          </w:p>
        </w:tc>
        <w:tc>
          <w:tcPr>
            <w:tcW w:w="2091" w:type="dxa"/>
          </w:tcPr>
          <w:p w14:paraId="38679B1C" w14:textId="3B5A7C08" w:rsidR="00075DFD" w:rsidRDefault="00CB023B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075DFD" w14:paraId="0AD8A006" w14:textId="4ED1EEFE" w:rsidTr="005F72D5">
        <w:tc>
          <w:tcPr>
            <w:tcW w:w="493" w:type="dxa"/>
          </w:tcPr>
          <w:p w14:paraId="14FE92DF" w14:textId="34DBC843" w:rsidR="00075DFD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5</w:t>
            </w:r>
          </w:p>
        </w:tc>
        <w:tc>
          <w:tcPr>
            <w:tcW w:w="2450" w:type="dxa"/>
          </w:tcPr>
          <w:p w14:paraId="0555287E" w14:textId="1617A5C3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Костянтин КОЖАНОВ</w:t>
            </w:r>
          </w:p>
        </w:tc>
        <w:tc>
          <w:tcPr>
            <w:tcW w:w="4536" w:type="dxa"/>
          </w:tcPr>
          <w:p w14:paraId="2EFF1515" w14:textId="33CAD127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Директор Фонду комунального майна Вишгородської міської ради</w:t>
            </w:r>
          </w:p>
        </w:tc>
        <w:tc>
          <w:tcPr>
            <w:tcW w:w="2091" w:type="dxa"/>
          </w:tcPr>
          <w:p w14:paraId="66CA54A5" w14:textId="6BD0684B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075DFD" w14:paraId="06FA8C75" w14:textId="7B1E3DFE" w:rsidTr="005F72D5">
        <w:tc>
          <w:tcPr>
            <w:tcW w:w="493" w:type="dxa"/>
          </w:tcPr>
          <w:p w14:paraId="337FAE0B" w14:textId="6E9E70FA" w:rsidR="00075DFD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6</w:t>
            </w:r>
          </w:p>
        </w:tc>
        <w:tc>
          <w:tcPr>
            <w:tcW w:w="2450" w:type="dxa"/>
          </w:tcPr>
          <w:p w14:paraId="4444A7C0" w14:textId="2AD728AC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Артем БУРЕНОК</w:t>
            </w:r>
          </w:p>
        </w:tc>
        <w:tc>
          <w:tcPr>
            <w:tcW w:w="4536" w:type="dxa"/>
          </w:tcPr>
          <w:p w14:paraId="18E43CBB" w14:textId="725AED83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Заступник начальника Соціально-гуманітарного управління Вишгородської міської ради</w:t>
            </w:r>
          </w:p>
        </w:tc>
        <w:tc>
          <w:tcPr>
            <w:tcW w:w="2091" w:type="dxa"/>
          </w:tcPr>
          <w:p w14:paraId="523D235F" w14:textId="2BA0250F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9802A3" w14:paraId="023A27CC" w14:textId="77777777" w:rsidTr="005F72D5">
        <w:tc>
          <w:tcPr>
            <w:tcW w:w="493" w:type="dxa"/>
          </w:tcPr>
          <w:p w14:paraId="3C371A32" w14:textId="13AA9B0B" w:rsidR="009802A3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7</w:t>
            </w:r>
          </w:p>
        </w:tc>
        <w:tc>
          <w:tcPr>
            <w:tcW w:w="2450" w:type="dxa"/>
          </w:tcPr>
          <w:p w14:paraId="28F4B912" w14:textId="0103E2FD" w:rsidR="009802A3" w:rsidRDefault="00C5737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Алла ЛЄБЄДЄВА</w:t>
            </w:r>
          </w:p>
        </w:tc>
        <w:tc>
          <w:tcPr>
            <w:tcW w:w="4536" w:type="dxa"/>
          </w:tcPr>
          <w:p w14:paraId="4F6CB743" w14:textId="1413950A" w:rsidR="009802A3" w:rsidRDefault="00C5737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Начальник відділу ЖКГ, транспорту та благоустрою Вишгородської міської ради</w:t>
            </w:r>
          </w:p>
        </w:tc>
        <w:tc>
          <w:tcPr>
            <w:tcW w:w="2091" w:type="dxa"/>
          </w:tcPr>
          <w:p w14:paraId="18BF695F" w14:textId="49692CC7" w:rsidR="009802A3" w:rsidRDefault="00C5737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295C8C" w14:paraId="3BF98310" w14:textId="77777777" w:rsidTr="005F72D5">
        <w:tc>
          <w:tcPr>
            <w:tcW w:w="493" w:type="dxa"/>
          </w:tcPr>
          <w:p w14:paraId="777D229B" w14:textId="130AA806" w:rsidR="00295C8C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2450" w:type="dxa"/>
          </w:tcPr>
          <w:p w14:paraId="16A591E4" w14:textId="67C0292A" w:rsidR="00295C8C" w:rsidRDefault="00295C8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Анжеліка НОВОСЕЛЕЦЬКА</w:t>
            </w:r>
          </w:p>
        </w:tc>
        <w:tc>
          <w:tcPr>
            <w:tcW w:w="4536" w:type="dxa"/>
          </w:tcPr>
          <w:p w14:paraId="68DA9BC9" w14:textId="4D4C1255" w:rsidR="00295C8C" w:rsidRDefault="00295C8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Начальник відділу з питань економіки, інвестицій, торгівлі, реклами та підприємництва Вишгородської міської ради</w:t>
            </w:r>
          </w:p>
        </w:tc>
        <w:tc>
          <w:tcPr>
            <w:tcW w:w="2091" w:type="dxa"/>
          </w:tcPr>
          <w:p w14:paraId="2597648F" w14:textId="21C63840" w:rsidR="00295C8C" w:rsidRDefault="00295C8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075DFD" w14:paraId="33120F2E" w14:textId="77777777" w:rsidTr="005F72D5">
        <w:tc>
          <w:tcPr>
            <w:tcW w:w="493" w:type="dxa"/>
          </w:tcPr>
          <w:p w14:paraId="5672B2D2" w14:textId="1ADCBC68" w:rsidR="00075DFD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9</w:t>
            </w:r>
          </w:p>
        </w:tc>
        <w:tc>
          <w:tcPr>
            <w:tcW w:w="2450" w:type="dxa"/>
          </w:tcPr>
          <w:p w14:paraId="6F87EF3E" w14:textId="77777777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Оксана СТЕПАНИШИНА</w:t>
            </w:r>
          </w:p>
          <w:p w14:paraId="0943135C" w14:textId="45ABEBF5" w:rsidR="007B5014" w:rsidRDefault="007B5014" w:rsidP="00075DFD">
            <w:pPr>
              <w:pStyle w:val="aa"/>
              <w:tabs>
                <w:tab w:val="left" w:pos="851"/>
              </w:tabs>
              <w:ind w:left="0"/>
              <w:jc w:val="both"/>
            </w:pPr>
          </w:p>
        </w:tc>
        <w:tc>
          <w:tcPr>
            <w:tcW w:w="4536" w:type="dxa"/>
          </w:tcPr>
          <w:p w14:paraId="6D4A6791" w14:textId="5F551974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Начальник загального відділу Вишгородської міської ради</w:t>
            </w:r>
          </w:p>
        </w:tc>
        <w:tc>
          <w:tcPr>
            <w:tcW w:w="2091" w:type="dxa"/>
          </w:tcPr>
          <w:p w14:paraId="5A7419E3" w14:textId="7A91A513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075DFD" w14:paraId="47378D1B" w14:textId="0E82D526" w:rsidTr="005F72D5">
        <w:tc>
          <w:tcPr>
            <w:tcW w:w="493" w:type="dxa"/>
          </w:tcPr>
          <w:p w14:paraId="54EB12A9" w14:textId="7CF22CBE" w:rsidR="00075DFD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10</w:t>
            </w:r>
          </w:p>
        </w:tc>
        <w:tc>
          <w:tcPr>
            <w:tcW w:w="2450" w:type="dxa"/>
          </w:tcPr>
          <w:p w14:paraId="5937B309" w14:textId="330E876A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Ігор НОВОСЕЛЕЦЬКИЙ</w:t>
            </w:r>
          </w:p>
        </w:tc>
        <w:tc>
          <w:tcPr>
            <w:tcW w:w="4536" w:type="dxa"/>
          </w:tcPr>
          <w:p w14:paraId="48DC51B6" w14:textId="46AE396C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proofErr w:type="spellStart"/>
            <w:r>
              <w:t>ІТ-головний</w:t>
            </w:r>
            <w:proofErr w:type="spellEnd"/>
            <w:r>
              <w:t xml:space="preserve"> спеціаліст відділу організаційної роботи, внутрішньої політики та забезпечення роботи ради Вишгородської міської ради</w:t>
            </w:r>
          </w:p>
        </w:tc>
        <w:tc>
          <w:tcPr>
            <w:tcW w:w="2091" w:type="dxa"/>
          </w:tcPr>
          <w:p w14:paraId="4C37B9EB" w14:textId="39BA7F0D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075DFD" w14:paraId="3CC6A475" w14:textId="10E43F2C" w:rsidTr="005F72D5">
        <w:tc>
          <w:tcPr>
            <w:tcW w:w="493" w:type="dxa"/>
          </w:tcPr>
          <w:p w14:paraId="392D246B" w14:textId="5ACB37A9" w:rsidR="00075DFD" w:rsidRPr="006B73E3" w:rsidRDefault="009802A3" w:rsidP="00075DFD">
            <w:pPr>
              <w:pStyle w:val="aa"/>
              <w:tabs>
                <w:tab w:val="left" w:pos="851"/>
              </w:tabs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50" w:type="dxa"/>
          </w:tcPr>
          <w:p w14:paraId="13DAEE05" w14:textId="1B9C95B5" w:rsidR="00075DFD" w:rsidRDefault="00295C8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Юлія ГРЕБЕНЬ</w:t>
            </w:r>
          </w:p>
        </w:tc>
        <w:tc>
          <w:tcPr>
            <w:tcW w:w="4536" w:type="dxa"/>
          </w:tcPr>
          <w:p w14:paraId="50EA04CA" w14:textId="5604DF44" w:rsidR="00075DFD" w:rsidRPr="00295C8C" w:rsidRDefault="00295C8C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головний спеціаліст відділу організаційної роботи, внутрішньої політики та забезпечення роботи ради Вишгородської міської ради</w:t>
            </w:r>
          </w:p>
        </w:tc>
        <w:tc>
          <w:tcPr>
            <w:tcW w:w="2091" w:type="dxa"/>
          </w:tcPr>
          <w:p w14:paraId="1F582373" w14:textId="42A8DDF4" w:rsidR="00075DFD" w:rsidRDefault="00075DFD" w:rsidP="00075DFD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295C8C" w14:paraId="008A34E2" w14:textId="77777777" w:rsidTr="005F72D5">
        <w:tc>
          <w:tcPr>
            <w:tcW w:w="493" w:type="dxa"/>
          </w:tcPr>
          <w:p w14:paraId="5A19F91B" w14:textId="7D38928D" w:rsidR="00295C8C" w:rsidRPr="006B73E3" w:rsidRDefault="009802A3" w:rsidP="00295C8C">
            <w:pPr>
              <w:pStyle w:val="aa"/>
              <w:tabs>
                <w:tab w:val="left" w:pos="851"/>
              </w:tabs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50" w:type="dxa"/>
          </w:tcPr>
          <w:p w14:paraId="3176563A" w14:textId="1F186797" w:rsidR="00295C8C" w:rsidRDefault="00295C8C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Аркадій ХОДАСЕВИЧ</w:t>
            </w:r>
          </w:p>
        </w:tc>
        <w:tc>
          <w:tcPr>
            <w:tcW w:w="4536" w:type="dxa"/>
          </w:tcPr>
          <w:p w14:paraId="23D6CB9C" w14:textId="56BAAD55" w:rsidR="00295C8C" w:rsidRDefault="00295C8C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 xml:space="preserve">Провідний </w:t>
            </w:r>
            <w:r w:rsidR="00465C8C">
              <w:t xml:space="preserve">спеціаліст відділу містобудування, архітектури </w:t>
            </w:r>
            <w:r w:rsidR="009802A3">
              <w:t>та капітального будівництва Вишгородської міської ради</w:t>
            </w:r>
          </w:p>
        </w:tc>
        <w:tc>
          <w:tcPr>
            <w:tcW w:w="2091" w:type="dxa"/>
          </w:tcPr>
          <w:p w14:paraId="024DDFAA" w14:textId="415565BA" w:rsidR="00295C8C" w:rsidRDefault="009802A3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  <w:tr w:rsidR="00295C8C" w14:paraId="25441A45" w14:textId="77777777" w:rsidTr="005F72D5">
        <w:tc>
          <w:tcPr>
            <w:tcW w:w="493" w:type="dxa"/>
          </w:tcPr>
          <w:p w14:paraId="11B0124F" w14:textId="0A13CC8E" w:rsidR="00295C8C" w:rsidRDefault="009802A3" w:rsidP="00295C8C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13</w:t>
            </w:r>
          </w:p>
        </w:tc>
        <w:tc>
          <w:tcPr>
            <w:tcW w:w="2450" w:type="dxa"/>
          </w:tcPr>
          <w:p w14:paraId="2ABB0903" w14:textId="26E164CC" w:rsidR="00295C8C" w:rsidRDefault="00295C8C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Наталія МАМОНТОВА</w:t>
            </w:r>
          </w:p>
        </w:tc>
        <w:tc>
          <w:tcPr>
            <w:tcW w:w="4536" w:type="dxa"/>
          </w:tcPr>
          <w:p w14:paraId="6455874A" w14:textId="293BB1CA" w:rsidR="00295C8C" w:rsidRDefault="00295C8C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Спеціаліст І категорії сектору з питань цивільного захисту, надзвичайних ситуацій та цифрового розвитку Вишгородської міської ради</w:t>
            </w:r>
          </w:p>
        </w:tc>
        <w:tc>
          <w:tcPr>
            <w:tcW w:w="2091" w:type="dxa"/>
          </w:tcPr>
          <w:p w14:paraId="4033FB7F" w14:textId="17D8FEC7" w:rsidR="00295C8C" w:rsidRDefault="00295C8C" w:rsidP="00295C8C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Член робочої групи</w:t>
            </w:r>
          </w:p>
        </w:tc>
      </w:tr>
    </w:tbl>
    <w:p w14:paraId="3D8D3638" w14:textId="77D3134D" w:rsidR="00434571" w:rsidRPr="00380F2F" w:rsidRDefault="00434571" w:rsidP="006B73E3">
      <w:pPr>
        <w:tabs>
          <w:tab w:val="left" w:pos="851"/>
        </w:tabs>
        <w:jc w:val="both"/>
      </w:pPr>
    </w:p>
    <w:p w14:paraId="3C98363A" w14:textId="3AC4F094" w:rsidR="00735BC5" w:rsidRDefault="00735BC5" w:rsidP="00735BC5">
      <w:pPr>
        <w:tabs>
          <w:tab w:val="left" w:pos="360"/>
        </w:tabs>
        <w:jc w:val="both"/>
        <w:rPr>
          <w:color w:val="000000"/>
        </w:rPr>
      </w:pPr>
    </w:p>
    <w:p w14:paraId="304E23FA" w14:textId="77777777" w:rsidR="00800009" w:rsidRDefault="00800009" w:rsidP="00735BC5">
      <w:pPr>
        <w:tabs>
          <w:tab w:val="left" w:pos="360"/>
        </w:tabs>
        <w:jc w:val="both"/>
        <w:rPr>
          <w:color w:val="000000"/>
        </w:rPr>
      </w:pPr>
    </w:p>
    <w:p w14:paraId="705C4A79" w14:textId="77777777" w:rsidR="008641C7" w:rsidRDefault="008641C7" w:rsidP="00735BC5">
      <w:pPr>
        <w:tabs>
          <w:tab w:val="left" w:pos="360"/>
        </w:tabs>
        <w:jc w:val="both"/>
        <w:rPr>
          <w:color w:val="000000"/>
        </w:rPr>
      </w:pPr>
    </w:p>
    <w:p w14:paraId="43E25E2D" w14:textId="77777777" w:rsidR="00C220C8" w:rsidRDefault="00221673" w:rsidP="00A5313C">
      <w:pPr>
        <w:tabs>
          <w:tab w:val="left" w:pos="360"/>
        </w:tabs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Керуючий справами</w:t>
      </w:r>
    </w:p>
    <w:p w14:paraId="60A0D138" w14:textId="7AB88D17" w:rsidR="006B73E3" w:rsidRDefault="00221673" w:rsidP="00FC0CE6">
      <w:pPr>
        <w:tabs>
          <w:tab w:val="left" w:pos="360"/>
        </w:tabs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виконавчого комітету                    </w:t>
      </w:r>
      <w:r w:rsidR="00C220C8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      </w:t>
      </w:r>
      <w:r w:rsidR="00C220C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A5313C">
        <w:rPr>
          <w:b/>
          <w:bCs/>
          <w:color w:val="000000"/>
        </w:rPr>
        <w:t xml:space="preserve">                </w:t>
      </w:r>
      <w:r>
        <w:rPr>
          <w:b/>
          <w:bCs/>
          <w:color w:val="000000"/>
        </w:rPr>
        <w:t xml:space="preserve">             Наталія ВАСИЛЕНКО</w:t>
      </w:r>
    </w:p>
    <w:p w14:paraId="3735FB8C" w14:textId="77777777" w:rsidR="0041038B" w:rsidRDefault="0041038B" w:rsidP="00800009">
      <w:pPr>
        <w:tabs>
          <w:tab w:val="left" w:pos="360"/>
        </w:tabs>
        <w:jc w:val="both"/>
        <w:rPr>
          <w:bCs/>
          <w:color w:val="000000"/>
        </w:rPr>
      </w:pPr>
    </w:p>
    <w:p w14:paraId="77C4D2ED" w14:textId="093E5455" w:rsidR="006B73E3" w:rsidRPr="00BC08E9" w:rsidRDefault="006B73E3" w:rsidP="006B73E3">
      <w:pPr>
        <w:tabs>
          <w:tab w:val="left" w:pos="360"/>
        </w:tabs>
        <w:ind w:left="5664"/>
        <w:jc w:val="both"/>
        <w:rPr>
          <w:bCs/>
          <w:color w:val="000000"/>
        </w:rPr>
      </w:pPr>
      <w:r w:rsidRPr="00BC08E9">
        <w:rPr>
          <w:bCs/>
          <w:color w:val="000000"/>
        </w:rPr>
        <w:t>Додаток</w:t>
      </w:r>
      <w:r>
        <w:rPr>
          <w:bCs/>
          <w:color w:val="000000"/>
        </w:rPr>
        <w:t xml:space="preserve"> 2</w:t>
      </w:r>
    </w:p>
    <w:p w14:paraId="54DCD74A" w14:textId="77777777" w:rsidR="006B73E3" w:rsidRDefault="006B73E3" w:rsidP="006B73E3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>до розпорядження міського голови</w:t>
      </w:r>
    </w:p>
    <w:p w14:paraId="373C2234" w14:textId="11118B45" w:rsidR="006B73E3" w:rsidRPr="006115B8" w:rsidRDefault="006B73E3" w:rsidP="006B73E3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 xml:space="preserve">від </w:t>
      </w:r>
      <w:r w:rsidR="00085402">
        <w:rPr>
          <w:bCs/>
          <w:color w:val="000000"/>
        </w:rPr>
        <w:t>2</w:t>
      </w:r>
      <w:r w:rsidR="0041038B">
        <w:rPr>
          <w:bCs/>
          <w:color w:val="000000"/>
        </w:rPr>
        <w:t>5</w:t>
      </w:r>
      <w:r>
        <w:rPr>
          <w:bCs/>
          <w:color w:val="000000"/>
        </w:rPr>
        <w:t>.</w:t>
      </w:r>
      <w:r w:rsidRPr="006115B8">
        <w:rPr>
          <w:bCs/>
          <w:color w:val="000000"/>
        </w:rPr>
        <w:t>0</w:t>
      </w:r>
      <w:r>
        <w:rPr>
          <w:bCs/>
          <w:color w:val="000000"/>
        </w:rPr>
        <w:t>4.202</w:t>
      </w:r>
      <w:r w:rsidRPr="00A5313C">
        <w:rPr>
          <w:bCs/>
          <w:color w:val="000000"/>
        </w:rPr>
        <w:t>4</w:t>
      </w:r>
      <w:r>
        <w:rPr>
          <w:bCs/>
          <w:color w:val="000000"/>
        </w:rPr>
        <w:t xml:space="preserve"> № </w:t>
      </w:r>
      <w:r w:rsidR="0094385A">
        <w:rPr>
          <w:bCs/>
          <w:color w:val="000000"/>
        </w:rPr>
        <w:t>47</w:t>
      </w:r>
    </w:p>
    <w:p w14:paraId="18F8E315" w14:textId="77777777" w:rsidR="006B73E3" w:rsidRDefault="006B73E3" w:rsidP="006B73E3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1F2C6D54" w14:textId="77777777" w:rsidR="006B73E3" w:rsidRDefault="006B73E3" w:rsidP="006B73E3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21F4EBB6" w14:textId="76C5E649" w:rsidR="006B73E3" w:rsidRDefault="006B73E3" w:rsidP="006B73E3">
      <w:pPr>
        <w:tabs>
          <w:tab w:val="left" w:pos="360"/>
        </w:tabs>
        <w:ind w:firstLine="284"/>
        <w:jc w:val="center"/>
        <w:rPr>
          <w:b/>
          <w:bCs/>
        </w:rPr>
      </w:pPr>
      <w:r>
        <w:rPr>
          <w:b/>
          <w:bCs/>
        </w:rPr>
        <w:t>ПОЛОЖЕННЯ</w:t>
      </w:r>
    </w:p>
    <w:p w14:paraId="2120738F" w14:textId="757938E6" w:rsidR="006B73E3" w:rsidRDefault="006B73E3" w:rsidP="006B73E3">
      <w:pPr>
        <w:tabs>
          <w:tab w:val="left" w:pos="360"/>
        </w:tabs>
        <w:ind w:firstLine="284"/>
        <w:jc w:val="center"/>
        <w:rPr>
          <w:b/>
          <w:bCs/>
        </w:rPr>
      </w:pPr>
      <w:r w:rsidRPr="006B73E3">
        <w:rPr>
          <w:b/>
          <w:bCs/>
        </w:rPr>
        <w:t>про робочу групу з питань формування та виконання Програми інформатизації Вишгородської міської територіальної громади</w:t>
      </w:r>
    </w:p>
    <w:p w14:paraId="4688B3E2" w14:textId="0569C756" w:rsidR="006B73E3" w:rsidRDefault="006B73E3" w:rsidP="006B73E3">
      <w:pPr>
        <w:tabs>
          <w:tab w:val="left" w:pos="360"/>
        </w:tabs>
        <w:ind w:firstLine="284"/>
        <w:jc w:val="center"/>
        <w:rPr>
          <w:b/>
          <w:bCs/>
        </w:rPr>
      </w:pPr>
    </w:p>
    <w:p w14:paraId="6D899CA8" w14:textId="77777777" w:rsidR="00792E05" w:rsidRDefault="00792E05" w:rsidP="00792E05">
      <w:pPr>
        <w:tabs>
          <w:tab w:val="left" w:pos="360"/>
        </w:tabs>
        <w:ind w:firstLine="567"/>
        <w:jc w:val="both"/>
      </w:pPr>
      <w:r>
        <w:t>1. Робоча група з питань формування та виконання Програми інформатизації Вишгородської міської територіальної громади (далі - Робоча група) є консультативно-дорадчим органом Вишгородської міської ради.</w:t>
      </w:r>
    </w:p>
    <w:p w14:paraId="79F6C812" w14:textId="77777777" w:rsidR="001130E7" w:rsidRDefault="00792E05" w:rsidP="001130E7">
      <w:pPr>
        <w:tabs>
          <w:tab w:val="left" w:pos="360"/>
        </w:tabs>
        <w:ind w:firstLine="567"/>
        <w:jc w:val="both"/>
      </w:pPr>
      <w:r>
        <w:t xml:space="preserve">2. Робоча група у своїй діяльності керується Конституцією України, законами України, указами і розпорядженнями Президента України, актами Кабінету Міністрів України, розпорядженнями </w:t>
      </w:r>
      <w:r w:rsidR="001130E7">
        <w:t>г</w:t>
      </w:r>
      <w:r>
        <w:t xml:space="preserve">олови обласної державної адміністрації, рішеннями обласної </w:t>
      </w:r>
      <w:r w:rsidR="001130E7">
        <w:t>р</w:t>
      </w:r>
      <w:r>
        <w:t>ади</w:t>
      </w:r>
      <w:r w:rsidR="001130E7">
        <w:t>, міської</w:t>
      </w:r>
      <w:r>
        <w:t xml:space="preserve"> ради,</w:t>
      </w:r>
      <w:r w:rsidR="001130E7">
        <w:t xml:space="preserve"> її виконавчого комітету,</w:t>
      </w:r>
      <w:r>
        <w:t xml:space="preserve"> розпорядженнями </w:t>
      </w:r>
      <w:r w:rsidR="001130E7">
        <w:t>міського</w:t>
      </w:r>
      <w:r>
        <w:t xml:space="preserve"> голови, а також цим положенням.</w:t>
      </w:r>
    </w:p>
    <w:p w14:paraId="76E3C18A" w14:textId="77777777" w:rsidR="001F7C9E" w:rsidRDefault="00792E05" w:rsidP="001130E7">
      <w:pPr>
        <w:tabs>
          <w:tab w:val="left" w:pos="360"/>
        </w:tabs>
        <w:ind w:firstLine="567"/>
        <w:jc w:val="both"/>
      </w:pPr>
      <w:r>
        <w:t>3. Основними завданнями Робочої групи є:</w:t>
      </w:r>
    </w:p>
    <w:p w14:paraId="6B3DE809" w14:textId="77777777" w:rsidR="001F7C9E" w:rsidRDefault="001F7C9E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аналіз сучасного стану інформатизації в громаді, розроблення пропозицій та рекомендацій щодо формування та реалізації політики інформатизації, стратегії розвитку інформатизації усіх сфер суспільного життя,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нормативно</w:t>
      </w:r>
      <w:r>
        <w:t>-</w:t>
      </w:r>
      <w:r w:rsidR="00792E05">
        <w:t>правових актів з питань інформатизації;</w:t>
      </w:r>
    </w:p>
    <w:p w14:paraId="521607F3" w14:textId="77777777" w:rsidR="001F7C9E" w:rsidRDefault="001F7C9E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розроблення пропозицій щодо стратегічних цілей, основних принципів та пріоритетних напрямів програми інформатизації, очікуваних наслідків її реалізації;</w:t>
      </w:r>
    </w:p>
    <w:p w14:paraId="43DB81A6" w14:textId="77777777" w:rsidR="001F7C9E" w:rsidRDefault="001F7C9E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формування проекту програми інформатизації, її завдань та заходів на поточний рік та три роки, визначення термінів реалізації завдань та заходів програми, обсягів фінансування та показників виконання програми;</w:t>
      </w:r>
    </w:p>
    <w:p w14:paraId="0B476D39" w14:textId="728CB943" w:rsidR="001F7C9E" w:rsidRDefault="001F7C9E" w:rsidP="00842E61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розгляд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доповіді щодо виконання завдань (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>) програми інформатизації.</w:t>
      </w:r>
    </w:p>
    <w:p w14:paraId="4B5AD264" w14:textId="77777777" w:rsidR="00842E61" w:rsidRDefault="00792E05" w:rsidP="001130E7">
      <w:pPr>
        <w:tabs>
          <w:tab w:val="left" w:pos="360"/>
        </w:tabs>
        <w:ind w:firstLine="567"/>
        <w:jc w:val="both"/>
      </w:pPr>
      <w:r>
        <w:t>4. Відповідно до покладених завдань Робоча група:</w:t>
      </w:r>
    </w:p>
    <w:p w14:paraId="6C8886D3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здійснює аналіз сучасного стану інформатизації в громаді;</w:t>
      </w:r>
    </w:p>
    <w:p w14:paraId="48E021AA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розробляє пропозиції та рекомендації щодо формування та реалізації політики інформатизації, стратегії розвитку інформатизації усіх сфер суспільного життя,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нормативно-правових актів з питань інформатизації;</w:t>
      </w:r>
    </w:p>
    <w:p w14:paraId="3004FF25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розробляє пропозиції щодо стратегічних цілей, основних принципів та пріоритетних напрямів програми інформатизації, очікуваних наслідків її реалізації; </w:t>
      </w:r>
    </w:p>
    <w:p w14:paraId="4E5AB9AB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надає консультативну, методичну допомогу з питань інформатизації;</w:t>
      </w:r>
    </w:p>
    <w:p w14:paraId="3A6B339D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формує </w:t>
      </w:r>
      <w:proofErr w:type="spellStart"/>
      <w:r w:rsidR="00792E05">
        <w:t>про</w:t>
      </w:r>
      <w:r>
        <w:t>є</w:t>
      </w:r>
      <w:r w:rsidR="00792E05">
        <w:t>кт</w:t>
      </w:r>
      <w:proofErr w:type="spellEnd"/>
      <w:r w:rsidR="00792E05">
        <w:t xml:space="preserve"> програми інформатизації;</w:t>
      </w:r>
    </w:p>
    <w:p w14:paraId="3EDEEFCC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формує пропозиції щодо пріоритетних напрямків, завдань і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інформатизації на 3</w:t>
      </w:r>
      <w:r>
        <w:t xml:space="preserve"> (три)</w:t>
      </w:r>
      <w:r w:rsidR="00792E05">
        <w:t xml:space="preserve"> роки та поточний рік;</w:t>
      </w:r>
    </w:p>
    <w:p w14:paraId="547FDE3D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>-</w:t>
      </w:r>
      <w:r w:rsidR="00792E05">
        <w:t xml:space="preserve"> визначає терміни реалізації завдань та заходів програми; визначає обсяги фінансування та показники виконання програми;</w:t>
      </w:r>
    </w:p>
    <w:p w14:paraId="5413EE24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планує та здійснює заходи щодо контролю за дотриманням стандартів і вимог чинного законодавства у сфері інформатизації, організовує моніторинг інших інформаційних систем на території громади;</w:t>
      </w:r>
    </w:p>
    <w:p w14:paraId="44D86F12" w14:textId="77777777" w:rsidR="00842E61" w:rsidRDefault="00842E61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здійснює контроль за ефективним використанням інформаційної інфраструктури громади та вживає заходів щодо впровадження системи інформаційно</w:t>
      </w:r>
      <w:r>
        <w:t>-</w:t>
      </w:r>
      <w:r w:rsidR="00792E05">
        <w:t>аналітичної підтримки прийняття управлінських рішень й технічного захисту інформації;</w:t>
      </w:r>
    </w:p>
    <w:p w14:paraId="4DB5AF43" w14:textId="0BD63CA9" w:rsidR="00842E61" w:rsidRDefault="00842E61" w:rsidP="00D03090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розглядає </w:t>
      </w:r>
      <w:proofErr w:type="spellStart"/>
      <w:r w:rsidR="00792E05">
        <w:t>про</w:t>
      </w:r>
      <w:r>
        <w:t>є</w:t>
      </w:r>
      <w:r w:rsidR="00792E05">
        <w:t>кти</w:t>
      </w:r>
      <w:proofErr w:type="spellEnd"/>
      <w:r w:rsidR="00792E05">
        <w:t xml:space="preserve"> доповіді щодо виконання завдань (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>) програми інформатизації.</w:t>
      </w:r>
    </w:p>
    <w:p w14:paraId="5082FD69" w14:textId="77777777" w:rsidR="00D03090" w:rsidRDefault="00792E05" w:rsidP="001130E7">
      <w:pPr>
        <w:tabs>
          <w:tab w:val="left" w:pos="360"/>
        </w:tabs>
        <w:ind w:firstLine="567"/>
        <w:jc w:val="both"/>
      </w:pPr>
      <w:r>
        <w:t>5. При вирішенні віднесених до її відання питань Робоча група має право:</w:t>
      </w:r>
    </w:p>
    <w:p w14:paraId="05F5BFBA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lastRenderedPageBreak/>
        <w:t xml:space="preserve">- </w:t>
      </w:r>
      <w:r w:rsidR="00792E05">
        <w:t xml:space="preserve">здійснювати попередній розгляд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організаційно-розпорядчих документів щодо формування та виконання програми інформатизації територіальної громади; </w:t>
      </w:r>
    </w:p>
    <w:p w14:paraId="355A1A63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здійснювати експертизу завдань (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>) програми інформатизації територіальної громади;</w:t>
      </w:r>
    </w:p>
    <w:p w14:paraId="3033D49D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заслуховувати керівників відповідних структурних підрозділів щодо виконання вимог чинного законодавства з питань інформатизації;</w:t>
      </w:r>
    </w:p>
    <w:p w14:paraId="5E9D0568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одержувати від керівників та структурних підрозділів органу місцевого самоврядування, підприємств, установ і організацій необхідну інформацію та статистичні дані;</w:t>
      </w:r>
    </w:p>
    <w:p w14:paraId="4CFD404E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утворювати</w:t>
      </w:r>
      <w:r>
        <w:t>,</w:t>
      </w:r>
      <w:r w:rsidR="00792E05">
        <w:t xml:space="preserve"> із залученням відповідних фахівців</w:t>
      </w:r>
      <w:r>
        <w:t>,</w:t>
      </w:r>
      <w:r w:rsidR="00792E05">
        <w:t xml:space="preserve"> робочі групи, комісії з питань перевірки на місцях ходу формування та виконання програми інформатизації та інших питань її діяльності;</w:t>
      </w:r>
    </w:p>
    <w:p w14:paraId="69C97607" w14:textId="77777777" w:rsidR="00D03090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 xml:space="preserve">залучати відповідно до законодавства фахівців для нормативно-правового, методичного та технічного супроводження </w:t>
      </w:r>
      <w:proofErr w:type="spellStart"/>
      <w:r w:rsidR="00792E05">
        <w:t>про</w:t>
      </w:r>
      <w:r>
        <w:t>є</w:t>
      </w:r>
      <w:r w:rsidR="00792E05">
        <w:t>ктів</w:t>
      </w:r>
      <w:proofErr w:type="spellEnd"/>
      <w:r w:rsidR="00792E05">
        <w:t xml:space="preserve"> та завдань інформатизації;</w:t>
      </w:r>
    </w:p>
    <w:p w14:paraId="58AE374C" w14:textId="2AF282B2" w:rsidR="00D03090" w:rsidRDefault="00D03090" w:rsidP="001130E7">
      <w:pPr>
        <w:tabs>
          <w:tab w:val="left" w:pos="360"/>
        </w:tabs>
        <w:ind w:firstLine="567"/>
        <w:jc w:val="both"/>
      </w:pPr>
      <w:r>
        <w:t>-</w:t>
      </w:r>
      <w:r w:rsidR="00792E05">
        <w:t xml:space="preserve"> вносити в установленому порядку пропозиції з питань, що розглядаються апаратом</w:t>
      </w:r>
      <w:r>
        <w:t xml:space="preserve"> </w:t>
      </w:r>
      <w:r w:rsidR="00792E05">
        <w:t xml:space="preserve">виконавчими органами </w:t>
      </w:r>
      <w:r>
        <w:t>міської</w:t>
      </w:r>
      <w:r w:rsidR="00792E05">
        <w:t xml:space="preserve"> ради, до компетенції яких віднесено їх вирішення;</w:t>
      </w:r>
    </w:p>
    <w:p w14:paraId="58AACCBA" w14:textId="77777777" w:rsidR="00A11CCE" w:rsidRDefault="00D03090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інформувати про свою діяльність громадськість через засоби масової інформації;</w:t>
      </w:r>
    </w:p>
    <w:p w14:paraId="2C746012" w14:textId="77777777" w:rsidR="00A11CCE" w:rsidRDefault="00A11CCE" w:rsidP="001130E7">
      <w:pPr>
        <w:tabs>
          <w:tab w:val="left" w:pos="360"/>
        </w:tabs>
        <w:ind w:firstLine="567"/>
        <w:jc w:val="both"/>
      </w:pPr>
      <w:r>
        <w:t xml:space="preserve">- </w:t>
      </w:r>
      <w:r w:rsidR="00792E05">
        <w:t>проводити наукові семінари, конференції, наради з питань, що стосуються формування та виконання програми інформатизації.</w:t>
      </w:r>
    </w:p>
    <w:p w14:paraId="7F43E5CA" w14:textId="77777777" w:rsidR="00A11CCE" w:rsidRDefault="00792E05" w:rsidP="001130E7">
      <w:pPr>
        <w:tabs>
          <w:tab w:val="left" w:pos="360"/>
        </w:tabs>
        <w:ind w:firstLine="567"/>
        <w:jc w:val="both"/>
      </w:pPr>
      <w:r>
        <w:t xml:space="preserve">6. Персональний склад Робочої групи затверджується </w:t>
      </w:r>
      <w:r w:rsidR="00A11CCE">
        <w:t>міським</w:t>
      </w:r>
      <w:r>
        <w:t xml:space="preserve"> головою.</w:t>
      </w:r>
    </w:p>
    <w:p w14:paraId="116592C4" w14:textId="4E8AAF84" w:rsidR="00A11CCE" w:rsidRDefault="00792E05" w:rsidP="001130E7">
      <w:pPr>
        <w:tabs>
          <w:tab w:val="left" w:pos="360"/>
        </w:tabs>
        <w:ind w:firstLine="567"/>
        <w:jc w:val="both"/>
      </w:pPr>
      <w:r>
        <w:t xml:space="preserve">7. Робочу групу очолює голова, який організовує її роботу та забезпечує виконання покладених завдань. Голова Робочої групи </w:t>
      </w:r>
      <w:r w:rsidR="00A11CCE">
        <w:t>–</w:t>
      </w:r>
      <w:r>
        <w:t xml:space="preserve"> </w:t>
      </w:r>
      <w:r w:rsidR="00A11CCE">
        <w:t>перший заступник міського голови з питань діяльності виконавчих органів ради</w:t>
      </w:r>
      <w:r>
        <w:t xml:space="preserve">, здійснює нагляд за формуванням і виконанням Програми, аналіз результатів виконання окремих завдань (робіт) та оцінку їх якості. Звітує про хід виконання програми на засіданнях постійних комісій та сесій </w:t>
      </w:r>
      <w:r w:rsidR="00A11CCE">
        <w:t>міської</w:t>
      </w:r>
      <w:r>
        <w:t xml:space="preserve"> ради</w:t>
      </w:r>
      <w:r w:rsidR="00A11CCE">
        <w:t>.</w:t>
      </w:r>
    </w:p>
    <w:p w14:paraId="5602942A" w14:textId="77777777" w:rsidR="00A11CCE" w:rsidRDefault="00792E05" w:rsidP="001130E7">
      <w:pPr>
        <w:tabs>
          <w:tab w:val="left" w:pos="360"/>
        </w:tabs>
        <w:ind w:firstLine="567"/>
        <w:jc w:val="both"/>
      </w:pPr>
      <w:r>
        <w:t>8. Секретар робочої групи здійснює організаційне забезпечення її діяльності і ведення діловодства.</w:t>
      </w:r>
    </w:p>
    <w:p w14:paraId="1B0DCDC2" w14:textId="77777777" w:rsidR="005444D2" w:rsidRDefault="00792E05" w:rsidP="001130E7">
      <w:pPr>
        <w:tabs>
          <w:tab w:val="left" w:pos="360"/>
        </w:tabs>
        <w:ind w:firstLine="567"/>
        <w:jc w:val="both"/>
      </w:pPr>
      <w:r>
        <w:t xml:space="preserve">9. Матеріально-технічне забезпечення діяльності Робочої групи здійснюється </w:t>
      </w:r>
      <w:r w:rsidR="005444D2">
        <w:t>Вишгородською міською</w:t>
      </w:r>
      <w:r>
        <w:t xml:space="preserve"> рад</w:t>
      </w:r>
      <w:r w:rsidR="005444D2">
        <w:t>ою</w:t>
      </w:r>
      <w:r>
        <w:t>.</w:t>
      </w:r>
    </w:p>
    <w:p w14:paraId="4BBF79DA" w14:textId="18E486A8" w:rsidR="005444D2" w:rsidRDefault="005444D2" w:rsidP="005444D2">
      <w:pPr>
        <w:tabs>
          <w:tab w:val="left" w:pos="360"/>
        </w:tabs>
        <w:ind w:firstLine="567"/>
        <w:jc w:val="both"/>
      </w:pPr>
      <w:r>
        <w:t>10.</w:t>
      </w:r>
      <w:r w:rsidR="00792E05">
        <w:t xml:space="preserve"> Основною формою роботи Робочої групи є засідання, які проводяться за рішенням її голови. Головує на засіданні голова Робочої групи, а за його відсутності або за його дорученням </w:t>
      </w:r>
      <w:r>
        <w:t xml:space="preserve">– </w:t>
      </w:r>
      <w:r w:rsidR="00792E05">
        <w:t xml:space="preserve">заступник чи інший член </w:t>
      </w:r>
      <w:r>
        <w:t>групи</w:t>
      </w:r>
      <w:r w:rsidR="00792E05">
        <w:t xml:space="preserve">. </w:t>
      </w:r>
    </w:p>
    <w:p w14:paraId="11480730" w14:textId="77777777" w:rsidR="005444D2" w:rsidRDefault="00792E05" w:rsidP="005444D2">
      <w:pPr>
        <w:tabs>
          <w:tab w:val="left" w:pos="360"/>
        </w:tabs>
        <w:ind w:firstLine="567"/>
        <w:jc w:val="both"/>
      </w:pPr>
      <w:r>
        <w:t>11.</w:t>
      </w:r>
      <w:r w:rsidR="005444D2">
        <w:t xml:space="preserve"> Засідання Робочої групи є правомочним, якщо в роботі бере участь не менше як половина від загального складу групи.</w:t>
      </w:r>
    </w:p>
    <w:p w14:paraId="56131C28" w14:textId="6C1892CE" w:rsidR="005444D2" w:rsidRDefault="005444D2" w:rsidP="005444D2">
      <w:pPr>
        <w:tabs>
          <w:tab w:val="left" w:pos="360"/>
        </w:tabs>
        <w:ind w:firstLine="567"/>
        <w:jc w:val="both"/>
      </w:pPr>
      <w:r>
        <w:t>12.</w:t>
      </w:r>
      <w:r w:rsidR="00792E05">
        <w:t xml:space="preserve"> Рішення приймається відкритим голосуванням більшістю голосів присутніх. У разі рівного розподілу голосів вирішальним є голос голови засідання. </w:t>
      </w:r>
    </w:p>
    <w:p w14:paraId="51F29F35" w14:textId="6D4140FB" w:rsidR="005444D2" w:rsidRDefault="00792E05" w:rsidP="005444D2">
      <w:pPr>
        <w:tabs>
          <w:tab w:val="left" w:pos="360"/>
        </w:tabs>
        <w:ind w:firstLine="567"/>
        <w:jc w:val="both"/>
      </w:pPr>
      <w:r>
        <w:t>1</w:t>
      </w:r>
      <w:r w:rsidR="005444D2">
        <w:t>3</w:t>
      </w:r>
      <w:r>
        <w:t xml:space="preserve">. Рішення Робочої групи оформляється протоколом, який підписується головою та секретарем. </w:t>
      </w:r>
    </w:p>
    <w:p w14:paraId="4610E6BD" w14:textId="7860EF71" w:rsidR="006B73E3" w:rsidRDefault="00792E05" w:rsidP="005444D2">
      <w:pPr>
        <w:tabs>
          <w:tab w:val="left" w:pos="360"/>
        </w:tabs>
        <w:ind w:firstLine="567"/>
        <w:jc w:val="both"/>
      </w:pPr>
      <w:r>
        <w:t>1</w:t>
      </w:r>
      <w:r w:rsidR="004F5DFE">
        <w:t>4</w:t>
      </w:r>
      <w:r>
        <w:t>. Діяльність Робочої групи припиняється відповідно до розпорядження</w:t>
      </w:r>
      <w:r w:rsidR="005444D2">
        <w:t xml:space="preserve"> міського</w:t>
      </w:r>
      <w:r>
        <w:t xml:space="preserve"> голови.</w:t>
      </w:r>
    </w:p>
    <w:p w14:paraId="42780977" w14:textId="121004C8" w:rsidR="005444D2" w:rsidRDefault="005444D2" w:rsidP="005444D2">
      <w:pPr>
        <w:tabs>
          <w:tab w:val="left" w:pos="360"/>
        </w:tabs>
        <w:jc w:val="both"/>
      </w:pPr>
    </w:p>
    <w:p w14:paraId="0B942B60" w14:textId="4E50B6A0" w:rsidR="005444D2" w:rsidRDefault="005444D2" w:rsidP="005444D2">
      <w:pPr>
        <w:tabs>
          <w:tab w:val="left" w:pos="360"/>
        </w:tabs>
        <w:jc w:val="both"/>
      </w:pPr>
    </w:p>
    <w:p w14:paraId="097AED2C" w14:textId="0F3862BD" w:rsidR="005444D2" w:rsidRDefault="005444D2" w:rsidP="005444D2">
      <w:pPr>
        <w:tabs>
          <w:tab w:val="left" w:pos="360"/>
        </w:tabs>
        <w:jc w:val="both"/>
      </w:pPr>
    </w:p>
    <w:p w14:paraId="41904F7B" w14:textId="77777777" w:rsidR="005444D2" w:rsidRDefault="005444D2" w:rsidP="005444D2">
      <w:pPr>
        <w:tabs>
          <w:tab w:val="left" w:pos="360"/>
        </w:tabs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Керуючий справами</w:t>
      </w:r>
    </w:p>
    <w:p w14:paraId="0130A0AA" w14:textId="112AF12C" w:rsidR="005444D2" w:rsidRPr="005444D2" w:rsidRDefault="005444D2" w:rsidP="005444D2">
      <w:pPr>
        <w:tabs>
          <w:tab w:val="left" w:pos="360"/>
        </w:tabs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виконавчого комітету                                                                  Наталія ВАСИЛЕНКО</w:t>
      </w:r>
    </w:p>
    <w:sectPr w:rsidR="005444D2" w:rsidRPr="005444D2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1557C"/>
    <w:multiLevelType w:val="multilevel"/>
    <w:tmpl w:val="67163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C381D"/>
    <w:multiLevelType w:val="hybridMultilevel"/>
    <w:tmpl w:val="A8182B40"/>
    <w:lvl w:ilvl="0" w:tplc="04220011">
      <w:start w:val="1"/>
      <w:numFmt w:val="decimal"/>
      <w:lvlText w:val="%1)"/>
      <w:lvlJc w:val="left"/>
      <w:pPr>
        <w:ind w:left="1425" w:hanging="360"/>
      </w:pPr>
    </w:lvl>
    <w:lvl w:ilvl="1" w:tplc="04220011">
      <w:start w:val="1"/>
      <w:numFmt w:val="decimal"/>
      <w:lvlText w:val="%2)"/>
      <w:lvlJc w:val="left"/>
      <w:pPr>
        <w:ind w:left="786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C6229E"/>
    <w:multiLevelType w:val="hybridMultilevel"/>
    <w:tmpl w:val="D2AA440A"/>
    <w:lvl w:ilvl="0" w:tplc="0130F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0DA492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5EC"/>
    <w:rsid w:val="0002604F"/>
    <w:rsid w:val="000370FA"/>
    <w:rsid w:val="00044D3E"/>
    <w:rsid w:val="00051229"/>
    <w:rsid w:val="000517CE"/>
    <w:rsid w:val="000549E2"/>
    <w:rsid w:val="00060279"/>
    <w:rsid w:val="00061B3C"/>
    <w:rsid w:val="00063805"/>
    <w:rsid w:val="000638A5"/>
    <w:rsid w:val="000655EC"/>
    <w:rsid w:val="00075DFD"/>
    <w:rsid w:val="00075E5C"/>
    <w:rsid w:val="00085402"/>
    <w:rsid w:val="000865C7"/>
    <w:rsid w:val="000A2466"/>
    <w:rsid w:val="000A2CAA"/>
    <w:rsid w:val="000A58FB"/>
    <w:rsid w:val="000B2938"/>
    <w:rsid w:val="000B373F"/>
    <w:rsid w:val="000B4061"/>
    <w:rsid w:val="000C3AEC"/>
    <w:rsid w:val="000C4CB6"/>
    <w:rsid w:val="000C5233"/>
    <w:rsid w:val="000C6BDC"/>
    <w:rsid w:val="000D254F"/>
    <w:rsid w:val="000D2D6B"/>
    <w:rsid w:val="000D30D8"/>
    <w:rsid w:val="000D7769"/>
    <w:rsid w:val="000E5141"/>
    <w:rsid w:val="001071D6"/>
    <w:rsid w:val="001130E7"/>
    <w:rsid w:val="00124524"/>
    <w:rsid w:val="00137357"/>
    <w:rsid w:val="0014752A"/>
    <w:rsid w:val="00155C6B"/>
    <w:rsid w:val="00163A63"/>
    <w:rsid w:val="00191CB4"/>
    <w:rsid w:val="0019405B"/>
    <w:rsid w:val="001B5801"/>
    <w:rsid w:val="001C6284"/>
    <w:rsid w:val="001F5851"/>
    <w:rsid w:val="001F7C9E"/>
    <w:rsid w:val="00204673"/>
    <w:rsid w:val="00212425"/>
    <w:rsid w:val="002138E6"/>
    <w:rsid w:val="0021693F"/>
    <w:rsid w:val="00221673"/>
    <w:rsid w:val="00226052"/>
    <w:rsid w:val="00230297"/>
    <w:rsid w:val="0023756E"/>
    <w:rsid w:val="00243B58"/>
    <w:rsid w:val="00244E49"/>
    <w:rsid w:val="002501FC"/>
    <w:rsid w:val="0025262B"/>
    <w:rsid w:val="00255F3A"/>
    <w:rsid w:val="00265B77"/>
    <w:rsid w:val="002674B6"/>
    <w:rsid w:val="00284F35"/>
    <w:rsid w:val="002956F2"/>
    <w:rsid w:val="00295C8C"/>
    <w:rsid w:val="0029734E"/>
    <w:rsid w:val="002B0349"/>
    <w:rsid w:val="002B55C6"/>
    <w:rsid w:val="002C25BA"/>
    <w:rsid w:val="002D4028"/>
    <w:rsid w:val="00300036"/>
    <w:rsid w:val="003055BF"/>
    <w:rsid w:val="00306AAA"/>
    <w:rsid w:val="003220E4"/>
    <w:rsid w:val="003232C0"/>
    <w:rsid w:val="003254A7"/>
    <w:rsid w:val="0033367E"/>
    <w:rsid w:val="00337A29"/>
    <w:rsid w:val="003407B5"/>
    <w:rsid w:val="00360A30"/>
    <w:rsid w:val="00362D2A"/>
    <w:rsid w:val="003705FA"/>
    <w:rsid w:val="00371565"/>
    <w:rsid w:val="00371FBE"/>
    <w:rsid w:val="00380F2F"/>
    <w:rsid w:val="003A538C"/>
    <w:rsid w:val="003A630A"/>
    <w:rsid w:val="003B3FF0"/>
    <w:rsid w:val="003C768C"/>
    <w:rsid w:val="003D05C8"/>
    <w:rsid w:val="003D616B"/>
    <w:rsid w:val="0041038B"/>
    <w:rsid w:val="00414EC7"/>
    <w:rsid w:val="004318B9"/>
    <w:rsid w:val="0043389B"/>
    <w:rsid w:val="00433FBF"/>
    <w:rsid w:val="00434507"/>
    <w:rsid w:val="00434571"/>
    <w:rsid w:val="0043536F"/>
    <w:rsid w:val="00453731"/>
    <w:rsid w:val="00462880"/>
    <w:rsid w:val="00465C8C"/>
    <w:rsid w:val="00477A5B"/>
    <w:rsid w:val="00481B7C"/>
    <w:rsid w:val="004852EB"/>
    <w:rsid w:val="004879CE"/>
    <w:rsid w:val="00492696"/>
    <w:rsid w:val="004973C0"/>
    <w:rsid w:val="004A08E3"/>
    <w:rsid w:val="004A5976"/>
    <w:rsid w:val="004B6155"/>
    <w:rsid w:val="004D3C9A"/>
    <w:rsid w:val="004D6627"/>
    <w:rsid w:val="004E65AF"/>
    <w:rsid w:val="004F4CB6"/>
    <w:rsid w:val="004F5DFE"/>
    <w:rsid w:val="005228BA"/>
    <w:rsid w:val="0052645A"/>
    <w:rsid w:val="005300DA"/>
    <w:rsid w:val="0053545B"/>
    <w:rsid w:val="0054094C"/>
    <w:rsid w:val="00544113"/>
    <w:rsid w:val="005444D2"/>
    <w:rsid w:val="0057151A"/>
    <w:rsid w:val="005A6C0D"/>
    <w:rsid w:val="005D1C3E"/>
    <w:rsid w:val="005D4859"/>
    <w:rsid w:val="005D674D"/>
    <w:rsid w:val="005E12E5"/>
    <w:rsid w:val="005F34AE"/>
    <w:rsid w:val="005F72D5"/>
    <w:rsid w:val="005F78EC"/>
    <w:rsid w:val="0060159D"/>
    <w:rsid w:val="00601D5F"/>
    <w:rsid w:val="00602DD1"/>
    <w:rsid w:val="006115B8"/>
    <w:rsid w:val="00612ED8"/>
    <w:rsid w:val="006207F0"/>
    <w:rsid w:val="006432B6"/>
    <w:rsid w:val="00661135"/>
    <w:rsid w:val="00667FB9"/>
    <w:rsid w:val="00677877"/>
    <w:rsid w:val="00685FF4"/>
    <w:rsid w:val="00691678"/>
    <w:rsid w:val="006A3776"/>
    <w:rsid w:val="006A7A24"/>
    <w:rsid w:val="006B73E3"/>
    <w:rsid w:val="006C1CDF"/>
    <w:rsid w:val="006C25E3"/>
    <w:rsid w:val="006C54B0"/>
    <w:rsid w:val="006D0B3F"/>
    <w:rsid w:val="006D52A7"/>
    <w:rsid w:val="006E4D07"/>
    <w:rsid w:val="00701AB5"/>
    <w:rsid w:val="00702290"/>
    <w:rsid w:val="00702631"/>
    <w:rsid w:val="007101E9"/>
    <w:rsid w:val="00731A38"/>
    <w:rsid w:val="00735BC5"/>
    <w:rsid w:val="00743C77"/>
    <w:rsid w:val="00753EAD"/>
    <w:rsid w:val="00754821"/>
    <w:rsid w:val="007564E9"/>
    <w:rsid w:val="007858DE"/>
    <w:rsid w:val="007919EF"/>
    <w:rsid w:val="00792E05"/>
    <w:rsid w:val="007979CE"/>
    <w:rsid w:val="007A3173"/>
    <w:rsid w:val="007B5014"/>
    <w:rsid w:val="007B5C86"/>
    <w:rsid w:val="007C61B3"/>
    <w:rsid w:val="007C6B19"/>
    <w:rsid w:val="007D0BA9"/>
    <w:rsid w:val="007E20D6"/>
    <w:rsid w:val="007F15C2"/>
    <w:rsid w:val="007F1915"/>
    <w:rsid w:val="007F55A2"/>
    <w:rsid w:val="007F57CB"/>
    <w:rsid w:val="00800009"/>
    <w:rsid w:val="00820BF9"/>
    <w:rsid w:val="00822AF8"/>
    <w:rsid w:val="00824D1B"/>
    <w:rsid w:val="008424D4"/>
    <w:rsid w:val="00842E61"/>
    <w:rsid w:val="00863ED2"/>
    <w:rsid w:val="008641C7"/>
    <w:rsid w:val="00870AEA"/>
    <w:rsid w:val="00870D7F"/>
    <w:rsid w:val="00871554"/>
    <w:rsid w:val="00886C84"/>
    <w:rsid w:val="008A42A1"/>
    <w:rsid w:val="008A5BD2"/>
    <w:rsid w:val="008B4B79"/>
    <w:rsid w:val="008B4DD5"/>
    <w:rsid w:val="008B603F"/>
    <w:rsid w:val="008C48AC"/>
    <w:rsid w:val="008C7D65"/>
    <w:rsid w:val="008E4315"/>
    <w:rsid w:val="008F4CBC"/>
    <w:rsid w:val="0090220A"/>
    <w:rsid w:val="00906685"/>
    <w:rsid w:val="0090731A"/>
    <w:rsid w:val="009237A2"/>
    <w:rsid w:val="009250F9"/>
    <w:rsid w:val="00941D20"/>
    <w:rsid w:val="0094385A"/>
    <w:rsid w:val="00954EA7"/>
    <w:rsid w:val="0096376F"/>
    <w:rsid w:val="009802A3"/>
    <w:rsid w:val="009842CB"/>
    <w:rsid w:val="009932BF"/>
    <w:rsid w:val="00993C7C"/>
    <w:rsid w:val="009965B8"/>
    <w:rsid w:val="009A24C2"/>
    <w:rsid w:val="009D73CF"/>
    <w:rsid w:val="009D7C01"/>
    <w:rsid w:val="009E0795"/>
    <w:rsid w:val="009E3355"/>
    <w:rsid w:val="009F499D"/>
    <w:rsid w:val="00A0554F"/>
    <w:rsid w:val="00A10530"/>
    <w:rsid w:val="00A11CCE"/>
    <w:rsid w:val="00A30F28"/>
    <w:rsid w:val="00A35214"/>
    <w:rsid w:val="00A366E3"/>
    <w:rsid w:val="00A5313C"/>
    <w:rsid w:val="00A557F9"/>
    <w:rsid w:val="00A57C41"/>
    <w:rsid w:val="00A7789C"/>
    <w:rsid w:val="00A81F56"/>
    <w:rsid w:val="00A82240"/>
    <w:rsid w:val="00A83FEE"/>
    <w:rsid w:val="00A96E37"/>
    <w:rsid w:val="00AB0305"/>
    <w:rsid w:val="00AB410D"/>
    <w:rsid w:val="00AC3B2C"/>
    <w:rsid w:val="00AD4B6D"/>
    <w:rsid w:val="00AD5F29"/>
    <w:rsid w:val="00AE4760"/>
    <w:rsid w:val="00AF27ED"/>
    <w:rsid w:val="00AF7BEF"/>
    <w:rsid w:val="00B10170"/>
    <w:rsid w:val="00B17C31"/>
    <w:rsid w:val="00B2097D"/>
    <w:rsid w:val="00B42732"/>
    <w:rsid w:val="00B52730"/>
    <w:rsid w:val="00B57F3C"/>
    <w:rsid w:val="00B61320"/>
    <w:rsid w:val="00B75560"/>
    <w:rsid w:val="00B8461B"/>
    <w:rsid w:val="00B86562"/>
    <w:rsid w:val="00B87312"/>
    <w:rsid w:val="00B96104"/>
    <w:rsid w:val="00BA2391"/>
    <w:rsid w:val="00BB257A"/>
    <w:rsid w:val="00BC08E9"/>
    <w:rsid w:val="00BC22CA"/>
    <w:rsid w:val="00BD3885"/>
    <w:rsid w:val="00BD640B"/>
    <w:rsid w:val="00BE28D2"/>
    <w:rsid w:val="00BE4C10"/>
    <w:rsid w:val="00BF1E67"/>
    <w:rsid w:val="00C139A2"/>
    <w:rsid w:val="00C208BB"/>
    <w:rsid w:val="00C220C8"/>
    <w:rsid w:val="00C307DE"/>
    <w:rsid w:val="00C40F5E"/>
    <w:rsid w:val="00C41168"/>
    <w:rsid w:val="00C41E87"/>
    <w:rsid w:val="00C430CD"/>
    <w:rsid w:val="00C56762"/>
    <w:rsid w:val="00C56B69"/>
    <w:rsid w:val="00C5737C"/>
    <w:rsid w:val="00C903AC"/>
    <w:rsid w:val="00C97F66"/>
    <w:rsid w:val="00CB023B"/>
    <w:rsid w:val="00CC08D2"/>
    <w:rsid w:val="00CC294F"/>
    <w:rsid w:val="00CD0484"/>
    <w:rsid w:val="00D03090"/>
    <w:rsid w:val="00D3158C"/>
    <w:rsid w:val="00D33B9F"/>
    <w:rsid w:val="00D348D8"/>
    <w:rsid w:val="00D41D5D"/>
    <w:rsid w:val="00D44D5E"/>
    <w:rsid w:val="00D44DFB"/>
    <w:rsid w:val="00D56945"/>
    <w:rsid w:val="00D764D1"/>
    <w:rsid w:val="00D77F07"/>
    <w:rsid w:val="00D8325B"/>
    <w:rsid w:val="00DA0F08"/>
    <w:rsid w:val="00DB3CFF"/>
    <w:rsid w:val="00DB5E51"/>
    <w:rsid w:val="00DC2C83"/>
    <w:rsid w:val="00DE4570"/>
    <w:rsid w:val="00DE6227"/>
    <w:rsid w:val="00DE6379"/>
    <w:rsid w:val="00DF37BB"/>
    <w:rsid w:val="00DF5F2F"/>
    <w:rsid w:val="00DF65D4"/>
    <w:rsid w:val="00E00F25"/>
    <w:rsid w:val="00E07191"/>
    <w:rsid w:val="00E11929"/>
    <w:rsid w:val="00E11BA3"/>
    <w:rsid w:val="00E11DDF"/>
    <w:rsid w:val="00E20E12"/>
    <w:rsid w:val="00E47D20"/>
    <w:rsid w:val="00E50737"/>
    <w:rsid w:val="00E54E02"/>
    <w:rsid w:val="00E6139C"/>
    <w:rsid w:val="00E64F81"/>
    <w:rsid w:val="00E71B84"/>
    <w:rsid w:val="00E758DB"/>
    <w:rsid w:val="00E7684B"/>
    <w:rsid w:val="00E85428"/>
    <w:rsid w:val="00E854B2"/>
    <w:rsid w:val="00E9510F"/>
    <w:rsid w:val="00E9579D"/>
    <w:rsid w:val="00EA0920"/>
    <w:rsid w:val="00EB3F0A"/>
    <w:rsid w:val="00EB7B1B"/>
    <w:rsid w:val="00EC0121"/>
    <w:rsid w:val="00EC3118"/>
    <w:rsid w:val="00F02DBF"/>
    <w:rsid w:val="00F03879"/>
    <w:rsid w:val="00F05EB8"/>
    <w:rsid w:val="00F06216"/>
    <w:rsid w:val="00F118ED"/>
    <w:rsid w:val="00F12EB5"/>
    <w:rsid w:val="00F13E2C"/>
    <w:rsid w:val="00F20106"/>
    <w:rsid w:val="00F23A57"/>
    <w:rsid w:val="00F23AFF"/>
    <w:rsid w:val="00F414F7"/>
    <w:rsid w:val="00F43031"/>
    <w:rsid w:val="00F46DCB"/>
    <w:rsid w:val="00F508A3"/>
    <w:rsid w:val="00F72C11"/>
    <w:rsid w:val="00F82D45"/>
    <w:rsid w:val="00F95385"/>
    <w:rsid w:val="00FA40A1"/>
    <w:rsid w:val="00FA6D52"/>
    <w:rsid w:val="00FB3A47"/>
    <w:rsid w:val="00FB3DED"/>
    <w:rsid w:val="00FB5EAD"/>
    <w:rsid w:val="00FB649B"/>
    <w:rsid w:val="00FB6A83"/>
    <w:rsid w:val="00FC0CE6"/>
    <w:rsid w:val="00FF1CC7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2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39"/>
    <w:rsid w:val="007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029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fontstyle01">
    <w:name w:val="fontstyle01"/>
    <w:basedOn w:val="a0"/>
    <w:rsid w:val="005228BA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21693F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44E4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8A8E5-C10B-48B1-8CC5-859D6572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10852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262</cp:revision>
  <cp:lastPrinted>2024-04-22T12:26:00Z</cp:lastPrinted>
  <dcterms:created xsi:type="dcterms:W3CDTF">2021-07-19T12:09:00Z</dcterms:created>
  <dcterms:modified xsi:type="dcterms:W3CDTF">2024-05-02T11:59:00Z</dcterms:modified>
</cp:coreProperties>
</file>