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3DADC" w14:textId="77777777" w:rsidR="00230297" w:rsidRPr="00E42EB8" w:rsidRDefault="00230297" w:rsidP="00230297">
      <w:pPr>
        <w:rPr>
          <w:sz w:val="16"/>
          <w:szCs w:val="16"/>
        </w:rPr>
      </w:pPr>
    </w:p>
    <w:p w14:paraId="49A01272" w14:textId="77777777" w:rsidR="00230297" w:rsidRDefault="00230297" w:rsidP="00230297">
      <w:pPr>
        <w:pStyle w:val="Iauiue"/>
        <w:ind w:left="142"/>
        <w:jc w:val="center"/>
        <w:rPr>
          <w:sz w:val="28"/>
          <w:szCs w:val="28"/>
          <w:lang w:val="uk-UA"/>
        </w:rPr>
      </w:pPr>
      <w:r w:rsidRPr="00E42EB8">
        <w:rPr>
          <w:noProof/>
        </w:rPr>
        <w:drawing>
          <wp:inline distT="0" distB="0" distL="0" distR="0" wp14:anchorId="41F3A433" wp14:editId="3AEF0F12">
            <wp:extent cx="874395" cy="803910"/>
            <wp:effectExtent l="19050" t="0" r="1905" b="0"/>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1CF0883E" w14:textId="77777777" w:rsidR="00230297" w:rsidRPr="00CA36C3" w:rsidRDefault="00230297" w:rsidP="00230297">
      <w:pPr>
        <w:pStyle w:val="caaieiaie3"/>
        <w:spacing w:before="0" w:after="0"/>
        <w:ind w:left="142"/>
        <w:jc w:val="center"/>
        <w:rPr>
          <w:bCs/>
          <w:i w:val="0"/>
          <w:spacing w:val="62"/>
          <w:sz w:val="28"/>
          <w:szCs w:val="28"/>
        </w:rPr>
      </w:pPr>
      <w:r w:rsidRPr="008F4FA5">
        <w:rPr>
          <w:i w:val="0"/>
          <w:sz w:val="28"/>
          <w:szCs w:val="28"/>
        </w:rPr>
        <w:t>В</w:t>
      </w:r>
      <w:r>
        <w:rPr>
          <w:i w:val="0"/>
          <w:sz w:val="28"/>
          <w:szCs w:val="28"/>
        </w:rPr>
        <w:t xml:space="preserve">ИШГОРОДСЬКА МІСЬКА РАДА </w:t>
      </w:r>
    </w:p>
    <w:p w14:paraId="52A76A6B" w14:textId="77777777" w:rsidR="00230297" w:rsidRPr="00F5388F" w:rsidRDefault="00230297" w:rsidP="00230297">
      <w:pPr>
        <w:pStyle w:val="Iauiue"/>
        <w:jc w:val="center"/>
        <w:rPr>
          <w:lang w:val="uk-UA"/>
        </w:rPr>
      </w:pPr>
    </w:p>
    <w:p w14:paraId="7BAA780A" w14:textId="77777777" w:rsidR="00230297" w:rsidRPr="00E42EB8" w:rsidRDefault="00230297" w:rsidP="00230297">
      <w:pPr>
        <w:pStyle w:val="Iauiue"/>
        <w:pBdr>
          <w:top w:val="single" w:sz="12" w:space="1" w:color="auto"/>
        </w:pBdr>
        <w:ind w:firstLine="1701"/>
        <w:jc w:val="center"/>
        <w:rPr>
          <w:b/>
          <w:bCs/>
          <w:spacing w:val="92"/>
          <w:sz w:val="2"/>
          <w:szCs w:val="2"/>
          <w:lang w:val="uk-UA"/>
        </w:rPr>
      </w:pPr>
    </w:p>
    <w:p w14:paraId="55CC0A6C" w14:textId="77777777" w:rsidR="00230297" w:rsidRPr="00E42EB8" w:rsidRDefault="00230297" w:rsidP="00230297">
      <w:pPr>
        <w:pStyle w:val="Iauiue"/>
        <w:pBdr>
          <w:top w:val="single" w:sz="12" w:space="1" w:color="auto"/>
        </w:pBdr>
        <w:ind w:firstLine="1701"/>
        <w:jc w:val="center"/>
        <w:rPr>
          <w:b/>
          <w:bCs/>
          <w:spacing w:val="92"/>
          <w:sz w:val="2"/>
          <w:szCs w:val="2"/>
          <w:u w:val="single"/>
          <w:lang w:val="uk-UA"/>
        </w:rPr>
      </w:pPr>
    </w:p>
    <w:p w14:paraId="0FB8B591" w14:textId="77777777" w:rsidR="00230297" w:rsidRDefault="00230297" w:rsidP="00230297">
      <w:pPr>
        <w:pStyle w:val="Iauiue"/>
        <w:jc w:val="center"/>
        <w:rPr>
          <w:b/>
          <w:bCs/>
          <w:sz w:val="24"/>
          <w:szCs w:val="24"/>
          <w:lang w:val="uk-UA"/>
        </w:rPr>
      </w:pPr>
    </w:p>
    <w:p w14:paraId="3C1A3778" w14:textId="77777777" w:rsidR="00230297" w:rsidRDefault="00230297" w:rsidP="00230297">
      <w:pPr>
        <w:pStyle w:val="Iauiue"/>
        <w:jc w:val="center"/>
        <w:rPr>
          <w:b/>
          <w:bCs/>
          <w:sz w:val="24"/>
          <w:szCs w:val="24"/>
          <w:lang w:val="uk-UA"/>
        </w:rPr>
      </w:pPr>
      <w:r>
        <w:rPr>
          <w:b/>
          <w:bCs/>
          <w:sz w:val="24"/>
          <w:szCs w:val="24"/>
          <w:lang w:val="uk-UA"/>
        </w:rPr>
        <w:t>Р О З П О Р Я Д Ж Е Н Н Я</w:t>
      </w:r>
    </w:p>
    <w:p w14:paraId="141342BA" w14:textId="77777777" w:rsidR="00230297" w:rsidRPr="00954EA7" w:rsidRDefault="00230297" w:rsidP="00230297">
      <w:pPr>
        <w:rPr>
          <w:b/>
          <w:bCs/>
        </w:rPr>
      </w:pPr>
    </w:p>
    <w:p w14:paraId="1008C373" w14:textId="77777777" w:rsidR="00F95385" w:rsidRPr="003705FA" w:rsidRDefault="00F95385" w:rsidP="000655EC">
      <w:pPr>
        <w:pStyle w:val="Iauiue"/>
        <w:rPr>
          <w:b/>
          <w:bCs/>
          <w:sz w:val="24"/>
          <w:szCs w:val="24"/>
        </w:rPr>
      </w:pPr>
    </w:p>
    <w:p w14:paraId="3B3EBC83" w14:textId="73767679" w:rsidR="000655EC" w:rsidRPr="00F508A3" w:rsidRDefault="00774A39" w:rsidP="000655EC">
      <w:pPr>
        <w:pStyle w:val="Iauiue"/>
        <w:tabs>
          <w:tab w:val="left" w:pos="7655"/>
        </w:tabs>
        <w:rPr>
          <w:sz w:val="24"/>
          <w:szCs w:val="24"/>
          <w:lang w:val="uk-UA"/>
        </w:rPr>
      </w:pPr>
      <w:r>
        <w:rPr>
          <w:sz w:val="24"/>
          <w:szCs w:val="24"/>
          <w:lang w:val="uk-UA"/>
        </w:rPr>
        <w:t>25 квітня</w:t>
      </w:r>
      <w:r w:rsidR="000655EC">
        <w:rPr>
          <w:sz w:val="24"/>
          <w:szCs w:val="24"/>
          <w:lang w:val="uk-UA"/>
        </w:rPr>
        <w:t xml:space="preserve"> 202</w:t>
      </w:r>
      <w:r w:rsidR="00230297">
        <w:rPr>
          <w:sz w:val="24"/>
          <w:szCs w:val="24"/>
          <w:lang w:val="uk-UA"/>
        </w:rPr>
        <w:t>4</w:t>
      </w:r>
      <w:r w:rsidR="000655EC" w:rsidRPr="00E42EB8">
        <w:rPr>
          <w:sz w:val="24"/>
          <w:szCs w:val="24"/>
          <w:lang w:val="uk-UA"/>
        </w:rPr>
        <w:t xml:space="preserve"> р</w:t>
      </w:r>
      <w:r w:rsidR="000655EC">
        <w:rPr>
          <w:sz w:val="24"/>
          <w:szCs w:val="24"/>
          <w:lang w:val="uk-UA"/>
        </w:rPr>
        <w:t>.</w:t>
      </w:r>
      <w:r w:rsidR="000655EC" w:rsidRPr="00E42EB8">
        <w:rPr>
          <w:sz w:val="24"/>
          <w:szCs w:val="24"/>
          <w:lang w:val="uk-UA"/>
        </w:rPr>
        <w:t xml:space="preserve">         </w:t>
      </w:r>
      <w:r w:rsidR="000655EC">
        <w:rPr>
          <w:sz w:val="24"/>
          <w:szCs w:val="24"/>
          <w:lang w:val="uk-UA"/>
        </w:rPr>
        <w:t xml:space="preserve">                                                       </w:t>
      </w:r>
      <w:r w:rsidR="000655EC" w:rsidRPr="00E42EB8">
        <w:rPr>
          <w:sz w:val="24"/>
          <w:szCs w:val="24"/>
          <w:lang w:val="uk-UA"/>
        </w:rPr>
        <w:t xml:space="preserve">    </w:t>
      </w:r>
      <w:r w:rsidR="000655EC">
        <w:rPr>
          <w:sz w:val="24"/>
          <w:szCs w:val="24"/>
        </w:rPr>
        <w:t xml:space="preserve">        </w:t>
      </w:r>
      <w:r w:rsidR="000655EC" w:rsidRPr="003D2AD2">
        <w:rPr>
          <w:sz w:val="24"/>
          <w:szCs w:val="24"/>
        </w:rPr>
        <w:t xml:space="preserve">      </w:t>
      </w:r>
      <w:r w:rsidR="000655EC" w:rsidRPr="00E42EB8">
        <w:rPr>
          <w:sz w:val="24"/>
          <w:szCs w:val="24"/>
          <w:lang w:val="uk-UA"/>
        </w:rPr>
        <w:t xml:space="preserve">   </w:t>
      </w:r>
      <w:r w:rsidR="000655EC" w:rsidRPr="004E7363">
        <w:rPr>
          <w:sz w:val="24"/>
          <w:szCs w:val="24"/>
        </w:rPr>
        <w:t xml:space="preserve">      </w:t>
      </w:r>
      <w:r w:rsidR="0053545B">
        <w:rPr>
          <w:sz w:val="24"/>
          <w:szCs w:val="24"/>
          <w:lang w:val="uk-UA"/>
        </w:rPr>
        <w:t xml:space="preserve">              </w:t>
      </w:r>
      <w:r w:rsidR="000655EC" w:rsidRPr="004E7363">
        <w:rPr>
          <w:sz w:val="24"/>
          <w:szCs w:val="24"/>
        </w:rPr>
        <w:t xml:space="preserve"> </w:t>
      </w:r>
      <w:r w:rsidR="00204673">
        <w:rPr>
          <w:sz w:val="24"/>
          <w:szCs w:val="24"/>
        </w:rPr>
        <w:t xml:space="preserve">    </w:t>
      </w:r>
      <w:r w:rsidR="000655EC" w:rsidRPr="004E7363">
        <w:rPr>
          <w:sz w:val="24"/>
          <w:szCs w:val="24"/>
        </w:rPr>
        <w:t xml:space="preserve"> </w:t>
      </w:r>
      <w:r w:rsidR="00D33B9F">
        <w:rPr>
          <w:sz w:val="24"/>
          <w:szCs w:val="24"/>
          <w:lang w:val="uk-UA"/>
        </w:rPr>
        <w:t xml:space="preserve"> </w:t>
      </w:r>
      <w:r w:rsidR="0043536F">
        <w:rPr>
          <w:sz w:val="24"/>
          <w:szCs w:val="24"/>
          <w:lang w:val="uk-UA"/>
        </w:rPr>
        <w:t xml:space="preserve">  </w:t>
      </w:r>
      <w:r w:rsidR="00D33B9F">
        <w:rPr>
          <w:sz w:val="24"/>
          <w:szCs w:val="24"/>
          <w:lang w:val="uk-UA"/>
        </w:rPr>
        <w:t xml:space="preserve"> </w:t>
      </w:r>
      <w:r w:rsidR="00230297">
        <w:rPr>
          <w:sz w:val="24"/>
          <w:szCs w:val="24"/>
          <w:lang w:val="uk-UA"/>
        </w:rPr>
        <w:t xml:space="preserve">  </w:t>
      </w:r>
      <w:r w:rsidR="000655EC" w:rsidRPr="004E7363">
        <w:rPr>
          <w:sz w:val="24"/>
          <w:szCs w:val="24"/>
        </w:rPr>
        <w:t xml:space="preserve"> </w:t>
      </w:r>
      <w:r w:rsidR="000655EC" w:rsidRPr="00A97CC0">
        <w:rPr>
          <w:bCs/>
          <w:sz w:val="24"/>
          <w:szCs w:val="24"/>
          <w:lang w:val="uk-UA"/>
        </w:rPr>
        <w:t xml:space="preserve">№ </w:t>
      </w:r>
      <w:r w:rsidR="000F7F8A">
        <w:rPr>
          <w:bCs/>
          <w:sz w:val="24"/>
          <w:szCs w:val="24"/>
          <w:lang w:val="uk-UA"/>
        </w:rPr>
        <w:t>48</w:t>
      </w:r>
    </w:p>
    <w:p w14:paraId="62396D1F" w14:textId="77777777" w:rsidR="00F95385" w:rsidRPr="003705FA" w:rsidRDefault="00F95385" w:rsidP="00F95385">
      <w:pPr>
        <w:pStyle w:val="ShapkaDocumentu"/>
        <w:spacing w:after="0"/>
        <w:ind w:left="0"/>
        <w:jc w:val="left"/>
        <w:rPr>
          <w:rFonts w:ascii="Times New Roman" w:hAnsi="Times New Roman"/>
          <w:szCs w:val="26"/>
          <w:lang w:val="ru-RU"/>
        </w:rPr>
      </w:pPr>
    </w:p>
    <w:p w14:paraId="06FBF81D" w14:textId="6CAC5B98" w:rsidR="00481A21" w:rsidRDefault="003705FA" w:rsidP="00774A39">
      <w:pPr>
        <w:rPr>
          <w:b/>
          <w:bCs/>
          <w:lang w:eastAsia="uk-UA"/>
        </w:rPr>
      </w:pPr>
      <w:r>
        <w:rPr>
          <w:b/>
          <w:bCs/>
          <w:lang w:eastAsia="uk-UA"/>
        </w:rPr>
        <w:t>Про</w:t>
      </w:r>
      <w:r w:rsidR="00F508A3">
        <w:rPr>
          <w:b/>
          <w:bCs/>
          <w:lang w:eastAsia="uk-UA"/>
        </w:rPr>
        <w:t xml:space="preserve"> </w:t>
      </w:r>
      <w:r w:rsidR="00566CEF">
        <w:rPr>
          <w:b/>
          <w:bCs/>
          <w:lang w:eastAsia="uk-UA"/>
        </w:rPr>
        <w:t>режим функціонування</w:t>
      </w:r>
      <w:r w:rsidR="00774A39">
        <w:rPr>
          <w:b/>
          <w:bCs/>
          <w:lang w:eastAsia="uk-UA"/>
        </w:rPr>
        <w:t xml:space="preserve"> п</w:t>
      </w:r>
      <w:r w:rsidR="009237A2">
        <w:rPr>
          <w:b/>
          <w:bCs/>
          <w:lang w:eastAsia="uk-UA"/>
        </w:rPr>
        <w:t xml:space="preserve">унктів </w:t>
      </w:r>
      <w:r w:rsidR="00481A21">
        <w:rPr>
          <w:b/>
          <w:bCs/>
          <w:lang w:eastAsia="uk-UA"/>
        </w:rPr>
        <w:t>незламності</w:t>
      </w:r>
    </w:p>
    <w:p w14:paraId="53A5554E" w14:textId="2C3E87B4" w:rsidR="00774A39" w:rsidRPr="006D0B3F" w:rsidRDefault="00481A21" w:rsidP="00774A39">
      <w:pPr>
        <w:rPr>
          <w:b/>
          <w:bCs/>
          <w:lang w:eastAsia="uk-UA"/>
        </w:rPr>
      </w:pPr>
      <w:r>
        <w:rPr>
          <w:b/>
          <w:bCs/>
          <w:lang w:eastAsia="uk-UA"/>
        </w:rPr>
        <w:t>Вишгородської міської територіальної громади</w:t>
      </w:r>
    </w:p>
    <w:p w14:paraId="076F871B" w14:textId="77777777" w:rsidR="00F95385" w:rsidRPr="0053545B" w:rsidRDefault="00F95385" w:rsidP="000655EC">
      <w:pPr>
        <w:rPr>
          <w:b/>
          <w:bCs/>
          <w:lang w:eastAsia="uk-UA"/>
        </w:rPr>
      </w:pPr>
    </w:p>
    <w:p w14:paraId="66E788E9" w14:textId="77777777" w:rsidR="00774A39" w:rsidRDefault="00774A39" w:rsidP="00774A39">
      <w:pPr>
        <w:pStyle w:val="a5"/>
        <w:spacing w:before="0" w:beforeAutospacing="0" w:after="0" w:afterAutospacing="0"/>
        <w:ind w:firstLine="567"/>
        <w:jc w:val="both"/>
        <w:rPr>
          <w:lang w:val="uk-UA"/>
        </w:rPr>
      </w:pPr>
      <w:r w:rsidRPr="000B373F">
        <w:rPr>
          <w:lang w:val="uk-UA"/>
        </w:rPr>
        <w:t>В</w:t>
      </w:r>
      <w:r>
        <w:rPr>
          <w:lang w:val="uk-UA"/>
        </w:rPr>
        <w:t>раховуючи оперативну ситуацію на території Вишгородської міської територіальної громади та сталу роботу систем життєзабезпечення, відповідно до п. 14 Порядку організації та функціонування пунктів незламності, затвердженого постановою Кабінету Міністрів України від 17.12.2022 № 1401, керуючись ст. 42 Закону України «Про місцеве самоврядування в Україні»:</w:t>
      </w:r>
    </w:p>
    <w:p w14:paraId="5B7C39F8" w14:textId="77777777" w:rsidR="00774A39" w:rsidRDefault="00774A39" w:rsidP="00774A39">
      <w:pPr>
        <w:pStyle w:val="a5"/>
        <w:spacing w:before="0" w:beforeAutospacing="0" w:after="0" w:afterAutospacing="0"/>
        <w:ind w:firstLine="567"/>
        <w:jc w:val="both"/>
        <w:rPr>
          <w:lang w:val="uk-UA"/>
        </w:rPr>
      </w:pPr>
    </w:p>
    <w:p w14:paraId="7D317A8D" w14:textId="2278FAE2" w:rsidR="00774A39" w:rsidRPr="004D60BE" w:rsidRDefault="00774A39" w:rsidP="004D60BE">
      <w:pPr>
        <w:pStyle w:val="a5"/>
        <w:spacing w:before="0" w:beforeAutospacing="0" w:after="0" w:afterAutospacing="0"/>
        <w:ind w:firstLine="567"/>
        <w:jc w:val="both"/>
        <w:rPr>
          <w:lang w:val="uk-UA"/>
        </w:rPr>
      </w:pPr>
      <w:r w:rsidRPr="00701AB5">
        <w:rPr>
          <w:lang w:val="uk-UA"/>
        </w:rPr>
        <w:t xml:space="preserve">1. </w:t>
      </w:r>
      <w:r>
        <w:rPr>
          <w:lang w:val="uk-UA"/>
        </w:rPr>
        <w:t>Перевести пункти незламності</w:t>
      </w:r>
      <w:r w:rsidR="00481A21">
        <w:rPr>
          <w:lang w:val="uk-UA"/>
        </w:rPr>
        <w:t xml:space="preserve"> Вишгородської міської територіальної громади</w:t>
      </w:r>
      <w:r>
        <w:rPr>
          <w:lang w:val="uk-UA"/>
        </w:rPr>
        <w:t xml:space="preserve"> з режиму цілодобового функціонування</w:t>
      </w:r>
      <w:r w:rsidR="00481A21">
        <w:rPr>
          <w:lang w:val="uk-UA"/>
        </w:rPr>
        <w:t xml:space="preserve"> (функціонування за визначеним графіком)</w:t>
      </w:r>
      <w:r>
        <w:rPr>
          <w:lang w:val="uk-UA"/>
        </w:rPr>
        <w:t xml:space="preserve"> у режим готовності до термінового відновлення роботи («режим сну»), згідно додатку 1.</w:t>
      </w:r>
      <w:r w:rsidR="00481A21">
        <w:rPr>
          <w:lang w:val="uk-UA"/>
        </w:rPr>
        <w:t xml:space="preserve"> </w:t>
      </w:r>
    </w:p>
    <w:p w14:paraId="25EA9668" w14:textId="163D744A" w:rsidR="00481A21" w:rsidRDefault="00774A39" w:rsidP="004D60BE">
      <w:pPr>
        <w:pStyle w:val="a5"/>
        <w:spacing w:before="0" w:beforeAutospacing="0" w:after="0" w:afterAutospacing="0"/>
        <w:ind w:firstLine="567"/>
        <w:jc w:val="both"/>
        <w:rPr>
          <w:color w:val="000000"/>
          <w:lang w:val="uk-UA"/>
        </w:rPr>
      </w:pPr>
      <w:r>
        <w:rPr>
          <w:color w:val="000000"/>
          <w:lang w:val="uk-UA"/>
        </w:rPr>
        <w:t xml:space="preserve">2. </w:t>
      </w:r>
      <w:r w:rsidR="00481A21">
        <w:rPr>
          <w:lang w:val="uk-UA"/>
        </w:rPr>
        <w:t>Продовжити функціонування у робочі години (з 8.00 год. до 17.15 год.) пункту незламності, розташованого в адміністративній будівлі за адресою: пл. Шевченка, 1,        м. Вишгород, Вишгородський район, Київська область (створений на базі Фонду комунального майна Вишгородської міської ради) з можливістю отримувати послуги щодо доступу до мережі Інтернет та підзарядки мобільних пристроїв.</w:t>
      </w:r>
    </w:p>
    <w:p w14:paraId="5D31F25A" w14:textId="4EA2F999" w:rsidR="00774A39" w:rsidRDefault="00481A21" w:rsidP="004D60BE">
      <w:pPr>
        <w:pStyle w:val="a5"/>
        <w:spacing w:before="0" w:beforeAutospacing="0" w:after="0" w:afterAutospacing="0"/>
        <w:ind w:firstLine="567"/>
        <w:jc w:val="both"/>
        <w:rPr>
          <w:color w:val="000000"/>
          <w:lang w:val="uk-UA"/>
        </w:rPr>
      </w:pPr>
      <w:r>
        <w:rPr>
          <w:color w:val="000000"/>
          <w:lang w:val="uk-UA"/>
        </w:rPr>
        <w:t xml:space="preserve">3. </w:t>
      </w:r>
      <w:r w:rsidR="00774A39">
        <w:rPr>
          <w:color w:val="000000"/>
          <w:lang w:val="uk-UA"/>
        </w:rPr>
        <w:t>Особам, відповідальним за функціонування пунктів незламності, здійснити опис матеріальних цінностей, які знаходяться в пункті незламності і були закуплені за кошти місцевого бюджету або отримані від органів виконавчої влади та (або) в межах благодійної допомоги для забезпечення роботи пункту незламності із складанням відповідного документа.</w:t>
      </w:r>
    </w:p>
    <w:p w14:paraId="022F5EB2" w14:textId="5D4E3DB2" w:rsidR="00481A21" w:rsidRPr="00481A21" w:rsidRDefault="00481A21" w:rsidP="004D60BE">
      <w:pPr>
        <w:pStyle w:val="a5"/>
        <w:spacing w:before="0" w:beforeAutospacing="0" w:after="0" w:afterAutospacing="0"/>
        <w:ind w:firstLine="567"/>
        <w:jc w:val="both"/>
        <w:rPr>
          <w:color w:val="000000"/>
          <w:lang w:val="uk-UA"/>
        </w:rPr>
      </w:pPr>
      <w:r>
        <w:rPr>
          <w:color w:val="000000"/>
          <w:lang w:val="uk-UA"/>
        </w:rPr>
        <w:t>4</w:t>
      </w:r>
      <w:r w:rsidR="00774A39">
        <w:rPr>
          <w:color w:val="000000"/>
          <w:lang w:val="uk-UA"/>
        </w:rPr>
        <w:t xml:space="preserve">. Особам, відповідальним за функціонування пунктів незламності, забезпечити належне зберігання матеріальних цінностей, вказаних в п. </w:t>
      </w:r>
      <w:r>
        <w:rPr>
          <w:color w:val="000000"/>
          <w:lang w:val="uk-UA"/>
        </w:rPr>
        <w:t>3</w:t>
      </w:r>
      <w:r w:rsidR="00774A39">
        <w:rPr>
          <w:color w:val="000000"/>
          <w:lang w:val="uk-UA"/>
        </w:rPr>
        <w:t xml:space="preserve"> цього розпорядження.</w:t>
      </w:r>
    </w:p>
    <w:p w14:paraId="552FB67F" w14:textId="1DA1AAB6" w:rsidR="004D60BE" w:rsidRDefault="00481A21" w:rsidP="004D60BE">
      <w:pPr>
        <w:pStyle w:val="a5"/>
        <w:spacing w:before="0" w:beforeAutospacing="0" w:after="0" w:afterAutospacing="0"/>
        <w:ind w:firstLine="567"/>
        <w:jc w:val="both"/>
        <w:rPr>
          <w:lang w:val="uk-UA"/>
        </w:rPr>
      </w:pPr>
      <w:r>
        <w:rPr>
          <w:lang w:val="uk-UA"/>
        </w:rPr>
        <w:t>5</w:t>
      </w:r>
      <w:r w:rsidR="00774A39">
        <w:rPr>
          <w:lang w:val="uk-UA"/>
        </w:rPr>
        <w:t xml:space="preserve">. </w:t>
      </w:r>
      <w:r>
        <w:rPr>
          <w:color w:val="000000"/>
          <w:lang w:val="uk-UA"/>
        </w:rPr>
        <w:t>Особам, відповідальним за функціонування пунктів незламності</w:t>
      </w:r>
      <w:r w:rsidR="004D60BE">
        <w:rPr>
          <w:color w:val="000000"/>
          <w:lang w:val="uk-UA"/>
        </w:rPr>
        <w:t>,</w:t>
      </w:r>
      <w:r>
        <w:rPr>
          <w:color w:val="000000"/>
          <w:lang w:val="uk-UA"/>
        </w:rPr>
        <w:t xml:space="preserve"> зазначених в п.1 цього розпорядження, </w:t>
      </w:r>
      <w:r w:rsidR="004D60BE">
        <w:rPr>
          <w:color w:val="000000"/>
          <w:lang w:val="uk-UA"/>
        </w:rPr>
        <w:t>у разі початку екстрених відключень електроенергії або надходження відповідного розпорядження відновити роботу пунктів незламності протягом 1-2 годин.</w:t>
      </w:r>
    </w:p>
    <w:p w14:paraId="2B423091" w14:textId="0307B93C" w:rsidR="000B373F" w:rsidRPr="0054094C" w:rsidRDefault="004D60BE" w:rsidP="000D30D8">
      <w:pPr>
        <w:pStyle w:val="a5"/>
        <w:spacing w:before="0" w:beforeAutospacing="0" w:after="0" w:afterAutospacing="0"/>
        <w:ind w:firstLine="567"/>
        <w:jc w:val="both"/>
        <w:rPr>
          <w:lang w:val="uk-UA"/>
        </w:rPr>
      </w:pPr>
      <w:r>
        <w:rPr>
          <w:lang w:val="uk-UA"/>
        </w:rPr>
        <w:t>6</w:t>
      </w:r>
      <w:r w:rsidR="00E6139C">
        <w:rPr>
          <w:lang w:val="uk-UA"/>
        </w:rPr>
        <w:t>.</w:t>
      </w:r>
      <w:r w:rsidR="000B373F" w:rsidRPr="0054094C">
        <w:t xml:space="preserve"> Контроль за виконанням цього розпорядження</w:t>
      </w:r>
      <w:r w:rsidR="0054094C">
        <w:rPr>
          <w:lang w:val="uk-UA"/>
        </w:rPr>
        <w:t xml:space="preserve"> </w:t>
      </w:r>
      <w:r w:rsidR="00163A63">
        <w:rPr>
          <w:lang w:val="uk-UA"/>
        </w:rPr>
        <w:t>покласти на першого заступника</w:t>
      </w:r>
      <w:r w:rsidR="006979DE">
        <w:rPr>
          <w:lang w:val="uk-UA"/>
        </w:rPr>
        <w:t xml:space="preserve"> міського голови</w:t>
      </w:r>
      <w:r w:rsidR="00163A63">
        <w:rPr>
          <w:lang w:val="uk-UA"/>
        </w:rPr>
        <w:t xml:space="preserve"> з питань діяльності </w:t>
      </w:r>
      <w:r w:rsidR="00691678">
        <w:rPr>
          <w:lang w:val="uk-UA"/>
        </w:rPr>
        <w:t>виконавчих органів ради</w:t>
      </w:r>
      <w:r w:rsidR="00622E22">
        <w:rPr>
          <w:lang w:val="uk-UA"/>
        </w:rPr>
        <w:t xml:space="preserve"> Ростислава КИРИЧЕНКА</w:t>
      </w:r>
      <w:r w:rsidR="002F7B63">
        <w:rPr>
          <w:lang w:val="uk-UA"/>
        </w:rPr>
        <w:t xml:space="preserve"> </w:t>
      </w:r>
      <w:r w:rsidR="000B373F" w:rsidRPr="0054094C">
        <w:t>.</w:t>
      </w:r>
    </w:p>
    <w:p w14:paraId="39139B89" w14:textId="77777777" w:rsidR="000655EC" w:rsidRDefault="000655EC" w:rsidP="00701AB5">
      <w:pPr>
        <w:tabs>
          <w:tab w:val="left" w:pos="284"/>
        </w:tabs>
        <w:rPr>
          <w:shd w:val="clear" w:color="auto" w:fill="FFFFFF"/>
        </w:rPr>
      </w:pPr>
    </w:p>
    <w:p w14:paraId="7A4C7277" w14:textId="5B1A4ACD" w:rsidR="00F95385" w:rsidRDefault="00F95385" w:rsidP="00701AB5">
      <w:pPr>
        <w:tabs>
          <w:tab w:val="left" w:pos="284"/>
        </w:tabs>
        <w:rPr>
          <w:shd w:val="clear" w:color="auto" w:fill="FFFFFF"/>
          <w:lang w:val="ru-RU"/>
        </w:rPr>
      </w:pPr>
    </w:p>
    <w:p w14:paraId="1AB47297" w14:textId="77777777" w:rsidR="000D30D8" w:rsidRDefault="000D30D8" w:rsidP="00701AB5">
      <w:pPr>
        <w:tabs>
          <w:tab w:val="left" w:pos="284"/>
        </w:tabs>
        <w:rPr>
          <w:shd w:val="clear" w:color="auto" w:fill="FFFFFF"/>
          <w:lang w:val="ru-RU"/>
        </w:rPr>
      </w:pPr>
    </w:p>
    <w:p w14:paraId="17BD4210" w14:textId="509D05E1" w:rsidR="007C6B19" w:rsidRDefault="007C6B19" w:rsidP="00701AB5">
      <w:pPr>
        <w:tabs>
          <w:tab w:val="left" w:pos="284"/>
        </w:tabs>
        <w:rPr>
          <w:shd w:val="clear" w:color="auto" w:fill="FFFFFF"/>
          <w:lang w:val="ru-RU"/>
        </w:rPr>
      </w:pPr>
    </w:p>
    <w:p w14:paraId="32F7661A" w14:textId="77777777" w:rsidR="0054094C" w:rsidRPr="003705FA" w:rsidRDefault="0054094C" w:rsidP="00701AB5">
      <w:pPr>
        <w:tabs>
          <w:tab w:val="left" w:pos="284"/>
        </w:tabs>
        <w:rPr>
          <w:shd w:val="clear" w:color="auto" w:fill="FFFFFF"/>
          <w:lang w:val="ru-RU"/>
        </w:rPr>
      </w:pPr>
    </w:p>
    <w:p w14:paraId="32EC05BC" w14:textId="78474942" w:rsidR="005D674D" w:rsidRDefault="0014752A" w:rsidP="004D60BE">
      <w:pPr>
        <w:tabs>
          <w:tab w:val="left" w:pos="142"/>
          <w:tab w:val="left" w:pos="284"/>
          <w:tab w:val="left" w:pos="426"/>
          <w:tab w:val="left" w:pos="709"/>
          <w:tab w:val="left" w:pos="851"/>
        </w:tabs>
        <w:ind w:firstLine="284"/>
        <w:rPr>
          <w:b/>
          <w:bCs/>
          <w:lang w:eastAsia="uk-UA"/>
        </w:rPr>
      </w:pPr>
      <w:r>
        <w:rPr>
          <w:b/>
          <w:bCs/>
          <w:lang w:eastAsia="uk-UA"/>
        </w:rPr>
        <w:t>М</w:t>
      </w:r>
      <w:r w:rsidR="000655EC" w:rsidRPr="00E42EB8">
        <w:rPr>
          <w:b/>
          <w:bCs/>
          <w:lang w:eastAsia="uk-UA"/>
        </w:rPr>
        <w:t>іськ</w:t>
      </w:r>
      <w:r>
        <w:rPr>
          <w:b/>
          <w:bCs/>
          <w:lang w:eastAsia="uk-UA"/>
        </w:rPr>
        <w:t>ий</w:t>
      </w:r>
      <w:r w:rsidR="000655EC" w:rsidRPr="00E42EB8">
        <w:rPr>
          <w:b/>
          <w:bCs/>
          <w:lang w:eastAsia="uk-UA"/>
        </w:rPr>
        <w:t xml:space="preserve"> голов</w:t>
      </w:r>
      <w:r>
        <w:rPr>
          <w:b/>
          <w:bCs/>
          <w:lang w:eastAsia="uk-UA"/>
        </w:rPr>
        <w:t>а</w:t>
      </w:r>
      <w:r w:rsidR="000655EC" w:rsidRPr="00E42EB8">
        <w:rPr>
          <w:b/>
          <w:bCs/>
          <w:lang w:eastAsia="uk-UA"/>
        </w:rPr>
        <w:t xml:space="preserve">                                                     </w:t>
      </w:r>
      <w:r w:rsidR="00E6139C">
        <w:rPr>
          <w:b/>
          <w:bCs/>
          <w:lang w:eastAsia="uk-UA"/>
        </w:rPr>
        <w:t xml:space="preserve">          </w:t>
      </w:r>
      <w:r w:rsidR="004D60BE">
        <w:rPr>
          <w:b/>
          <w:bCs/>
          <w:lang w:eastAsia="uk-UA"/>
        </w:rPr>
        <w:t xml:space="preserve">               </w:t>
      </w:r>
      <w:r w:rsidR="00E6139C">
        <w:rPr>
          <w:b/>
          <w:bCs/>
          <w:lang w:eastAsia="uk-UA"/>
        </w:rPr>
        <w:t xml:space="preserve">      </w:t>
      </w:r>
      <w:r w:rsidR="000655EC" w:rsidRPr="00E42EB8">
        <w:rPr>
          <w:b/>
          <w:bCs/>
          <w:lang w:eastAsia="uk-UA"/>
        </w:rPr>
        <w:t xml:space="preserve"> </w:t>
      </w:r>
      <w:r>
        <w:rPr>
          <w:b/>
          <w:bCs/>
          <w:lang w:eastAsia="uk-UA"/>
        </w:rPr>
        <w:t>Олексій МОМОТ</w:t>
      </w:r>
    </w:p>
    <w:p w14:paraId="093EB494" w14:textId="77777777" w:rsidR="005D674D" w:rsidRDefault="005D674D" w:rsidP="005D674D">
      <w:pPr>
        <w:tabs>
          <w:tab w:val="left" w:pos="142"/>
          <w:tab w:val="left" w:pos="284"/>
          <w:tab w:val="left" w:pos="426"/>
          <w:tab w:val="left" w:pos="709"/>
          <w:tab w:val="left" w:pos="851"/>
        </w:tabs>
        <w:rPr>
          <w:bCs/>
          <w:sz w:val="16"/>
          <w:szCs w:val="16"/>
          <w:lang w:eastAsia="uk-UA"/>
        </w:rPr>
      </w:pPr>
    </w:p>
    <w:p w14:paraId="78FCDFDE" w14:textId="182530A0" w:rsidR="0054094C" w:rsidRDefault="0054094C" w:rsidP="005D674D">
      <w:pPr>
        <w:tabs>
          <w:tab w:val="left" w:pos="142"/>
          <w:tab w:val="left" w:pos="284"/>
          <w:tab w:val="left" w:pos="426"/>
          <w:tab w:val="left" w:pos="709"/>
          <w:tab w:val="left" w:pos="851"/>
        </w:tabs>
        <w:rPr>
          <w:bCs/>
          <w:sz w:val="16"/>
          <w:szCs w:val="16"/>
          <w:lang w:eastAsia="uk-UA"/>
        </w:rPr>
      </w:pPr>
    </w:p>
    <w:p w14:paraId="4B0D248B" w14:textId="179CD5B6" w:rsidR="0054094C" w:rsidRDefault="0054094C" w:rsidP="005D674D">
      <w:pPr>
        <w:tabs>
          <w:tab w:val="left" w:pos="142"/>
          <w:tab w:val="left" w:pos="284"/>
          <w:tab w:val="left" w:pos="426"/>
          <w:tab w:val="left" w:pos="709"/>
          <w:tab w:val="left" w:pos="851"/>
        </w:tabs>
        <w:rPr>
          <w:bCs/>
          <w:sz w:val="16"/>
          <w:szCs w:val="16"/>
          <w:lang w:eastAsia="uk-UA"/>
        </w:rPr>
      </w:pPr>
    </w:p>
    <w:p w14:paraId="76BF6C33" w14:textId="70DCD1E2" w:rsidR="000D30D8" w:rsidRDefault="000D30D8" w:rsidP="005D674D">
      <w:pPr>
        <w:tabs>
          <w:tab w:val="left" w:pos="142"/>
          <w:tab w:val="left" w:pos="284"/>
          <w:tab w:val="left" w:pos="426"/>
          <w:tab w:val="left" w:pos="709"/>
          <w:tab w:val="left" w:pos="851"/>
        </w:tabs>
        <w:rPr>
          <w:bCs/>
          <w:sz w:val="16"/>
          <w:szCs w:val="16"/>
          <w:lang w:eastAsia="uk-UA"/>
        </w:rPr>
      </w:pPr>
    </w:p>
    <w:p w14:paraId="3151521E" w14:textId="77777777" w:rsidR="004D60BE" w:rsidRPr="00BC08E9" w:rsidRDefault="004D60BE" w:rsidP="004D60BE">
      <w:pPr>
        <w:tabs>
          <w:tab w:val="left" w:pos="360"/>
        </w:tabs>
        <w:ind w:left="5664"/>
        <w:jc w:val="both"/>
        <w:rPr>
          <w:bCs/>
          <w:color w:val="000000"/>
        </w:rPr>
      </w:pPr>
      <w:bookmarkStart w:id="0" w:name="_GoBack"/>
      <w:bookmarkEnd w:id="0"/>
      <w:r w:rsidRPr="00BC08E9">
        <w:rPr>
          <w:bCs/>
          <w:color w:val="000000"/>
        </w:rPr>
        <w:lastRenderedPageBreak/>
        <w:t>Додаток</w:t>
      </w:r>
      <w:r>
        <w:rPr>
          <w:bCs/>
          <w:color w:val="000000"/>
        </w:rPr>
        <w:t xml:space="preserve"> 1</w:t>
      </w:r>
    </w:p>
    <w:p w14:paraId="17C822BE" w14:textId="77777777" w:rsidR="004D60BE" w:rsidRDefault="004D60BE" w:rsidP="004D60BE">
      <w:pPr>
        <w:tabs>
          <w:tab w:val="left" w:pos="360"/>
        </w:tabs>
        <w:ind w:left="5664"/>
        <w:jc w:val="both"/>
        <w:rPr>
          <w:bCs/>
          <w:color w:val="000000"/>
        </w:rPr>
      </w:pPr>
      <w:r>
        <w:rPr>
          <w:bCs/>
          <w:color w:val="000000"/>
        </w:rPr>
        <w:t>до розпорядження міського голови</w:t>
      </w:r>
    </w:p>
    <w:p w14:paraId="73E97E54" w14:textId="2FADF580" w:rsidR="004D60BE" w:rsidRPr="006115B8" w:rsidRDefault="004D60BE" w:rsidP="004D60BE">
      <w:pPr>
        <w:tabs>
          <w:tab w:val="left" w:pos="360"/>
        </w:tabs>
        <w:ind w:left="5664"/>
        <w:jc w:val="both"/>
        <w:rPr>
          <w:bCs/>
          <w:color w:val="000000"/>
        </w:rPr>
      </w:pPr>
      <w:r>
        <w:rPr>
          <w:bCs/>
          <w:color w:val="000000"/>
        </w:rPr>
        <w:t xml:space="preserve">від </w:t>
      </w:r>
      <w:r w:rsidR="00FB5617">
        <w:rPr>
          <w:bCs/>
          <w:color w:val="000000"/>
        </w:rPr>
        <w:t>25</w:t>
      </w:r>
      <w:r>
        <w:rPr>
          <w:bCs/>
          <w:color w:val="000000"/>
        </w:rPr>
        <w:t>.</w:t>
      </w:r>
      <w:r w:rsidRPr="006115B8">
        <w:rPr>
          <w:bCs/>
          <w:color w:val="000000"/>
        </w:rPr>
        <w:t>0</w:t>
      </w:r>
      <w:r>
        <w:rPr>
          <w:bCs/>
          <w:color w:val="000000"/>
        </w:rPr>
        <w:t>4.202</w:t>
      </w:r>
      <w:r w:rsidRPr="00A5313C">
        <w:rPr>
          <w:bCs/>
          <w:color w:val="000000"/>
        </w:rPr>
        <w:t>4</w:t>
      </w:r>
      <w:r>
        <w:rPr>
          <w:bCs/>
          <w:color w:val="000000"/>
        </w:rPr>
        <w:t xml:space="preserve"> № </w:t>
      </w:r>
      <w:r w:rsidR="00157001">
        <w:rPr>
          <w:bCs/>
          <w:color w:val="000000"/>
        </w:rPr>
        <w:t>48</w:t>
      </w:r>
    </w:p>
    <w:p w14:paraId="5FA05C44" w14:textId="77777777" w:rsidR="004D60BE" w:rsidRDefault="004D60BE" w:rsidP="004D60BE">
      <w:pPr>
        <w:tabs>
          <w:tab w:val="left" w:pos="360"/>
        </w:tabs>
        <w:ind w:left="426"/>
        <w:jc w:val="right"/>
        <w:rPr>
          <w:bCs/>
          <w:color w:val="000000"/>
        </w:rPr>
      </w:pPr>
    </w:p>
    <w:p w14:paraId="2600915E" w14:textId="77777777" w:rsidR="004D60BE" w:rsidRDefault="004D60BE" w:rsidP="004D60BE">
      <w:pPr>
        <w:tabs>
          <w:tab w:val="left" w:pos="360"/>
        </w:tabs>
        <w:ind w:left="426"/>
        <w:jc w:val="right"/>
        <w:rPr>
          <w:bCs/>
          <w:color w:val="000000"/>
        </w:rPr>
      </w:pPr>
    </w:p>
    <w:p w14:paraId="4EC45665" w14:textId="77777777" w:rsidR="00FB5617" w:rsidRDefault="00FB5617" w:rsidP="00FB5617">
      <w:pPr>
        <w:tabs>
          <w:tab w:val="left" w:pos="360"/>
        </w:tabs>
        <w:ind w:left="426"/>
        <w:jc w:val="center"/>
        <w:rPr>
          <w:b/>
          <w:bCs/>
        </w:rPr>
      </w:pPr>
      <w:r>
        <w:rPr>
          <w:b/>
          <w:bCs/>
        </w:rPr>
        <w:t xml:space="preserve">Перелік пунктів незламності, розташованих на території </w:t>
      </w:r>
    </w:p>
    <w:p w14:paraId="5D332F84" w14:textId="77777777" w:rsidR="00FB5617" w:rsidRPr="000C3AEC" w:rsidRDefault="00FB5617" w:rsidP="00FB5617">
      <w:pPr>
        <w:tabs>
          <w:tab w:val="left" w:pos="360"/>
        </w:tabs>
        <w:ind w:left="426"/>
        <w:jc w:val="center"/>
        <w:rPr>
          <w:b/>
          <w:bCs/>
        </w:rPr>
      </w:pPr>
      <w:r>
        <w:rPr>
          <w:b/>
          <w:bCs/>
        </w:rPr>
        <w:t>Вишгородської міської територіальної громади</w:t>
      </w:r>
    </w:p>
    <w:p w14:paraId="0FB2B818" w14:textId="77777777" w:rsidR="00FB5617" w:rsidRDefault="00FB5617" w:rsidP="00FB5617">
      <w:pPr>
        <w:tabs>
          <w:tab w:val="left" w:pos="360"/>
        </w:tabs>
        <w:ind w:left="426"/>
        <w:jc w:val="both"/>
        <w:rPr>
          <w:color w:val="000000"/>
          <w:bdr w:val="none" w:sz="0" w:space="0" w:color="auto" w:frame="1"/>
          <w:shd w:val="clear" w:color="auto" w:fill="FFFFFF"/>
          <w:lang w:eastAsia="uk-UA"/>
        </w:rPr>
      </w:pPr>
    </w:p>
    <w:tbl>
      <w:tblPr>
        <w:tblStyle w:val="a8"/>
        <w:tblW w:w="9606" w:type="dxa"/>
        <w:tblLook w:val="04A0" w:firstRow="1" w:lastRow="0" w:firstColumn="1" w:lastColumn="0" w:noHBand="0" w:noVBand="1"/>
      </w:tblPr>
      <w:tblGrid>
        <w:gridCol w:w="541"/>
        <w:gridCol w:w="3253"/>
        <w:gridCol w:w="2547"/>
        <w:gridCol w:w="1643"/>
        <w:gridCol w:w="1622"/>
      </w:tblGrid>
      <w:tr w:rsidR="00FB5617" w14:paraId="4033A6DE" w14:textId="77777777" w:rsidTr="00922498">
        <w:tc>
          <w:tcPr>
            <w:tcW w:w="541" w:type="dxa"/>
          </w:tcPr>
          <w:p w14:paraId="564D1BBA" w14:textId="77777777" w:rsidR="00FB5617" w:rsidRPr="006D4437" w:rsidRDefault="00FB5617" w:rsidP="00922498">
            <w:pPr>
              <w:jc w:val="center"/>
              <w:rPr>
                <w:b/>
                <w:bCs/>
                <w:sz w:val="24"/>
                <w:szCs w:val="24"/>
              </w:rPr>
            </w:pPr>
            <w:r w:rsidRPr="006D4437">
              <w:rPr>
                <w:b/>
                <w:bCs/>
                <w:sz w:val="24"/>
                <w:szCs w:val="24"/>
              </w:rPr>
              <w:t>№ з/п</w:t>
            </w:r>
          </w:p>
        </w:tc>
        <w:tc>
          <w:tcPr>
            <w:tcW w:w="3253" w:type="dxa"/>
          </w:tcPr>
          <w:p w14:paraId="672D9273" w14:textId="77777777" w:rsidR="00FB5617" w:rsidRPr="006D4437" w:rsidRDefault="00FB5617" w:rsidP="00922498">
            <w:pPr>
              <w:jc w:val="center"/>
              <w:rPr>
                <w:b/>
                <w:bCs/>
                <w:sz w:val="24"/>
                <w:szCs w:val="24"/>
              </w:rPr>
            </w:pPr>
            <w:r w:rsidRPr="006D4437">
              <w:rPr>
                <w:b/>
                <w:bCs/>
                <w:sz w:val="24"/>
                <w:szCs w:val="24"/>
              </w:rPr>
              <w:t>На</w:t>
            </w:r>
            <w:r>
              <w:rPr>
                <w:b/>
                <w:bCs/>
                <w:sz w:val="24"/>
                <w:szCs w:val="24"/>
              </w:rPr>
              <w:t>зва підприємства, установи, організації, на базі якого створено пункт незламності</w:t>
            </w:r>
          </w:p>
        </w:tc>
        <w:tc>
          <w:tcPr>
            <w:tcW w:w="2547" w:type="dxa"/>
          </w:tcPr>
          <w:p w14:paraId="5A58247C" w14:textId="77777777" w:rsidR="00FB5617" w:rsidRPr="006D4437" w:rsidRDefault="00FB5617" w:rsidP="00922498">
            <w:pPr>
              <w:jc w:val="center"/>
              <w:rPr>
                <w:b/>
                <w:bCs/>
                <w:sz w:val="24"/>
                <w:szCs w:val="24"/>
              </w:rPr>
            </w:pPr>
            <w:r w:rsidRPr="006D4437">
              <w:rPr>
                <w:b/>
                <w:bCs/>
                <w:sz w:val="24"/>
                <w:szCs w:val="24"/>
              </w:rPr>
              <w:t>Адреса</w:t>
            </w:r>
          </w:p>
        </w:tc>
        <w:tc>
          <w:tcPr>
            <w:tcW w:w="1643" w:type="dxa"/>
          </w:tcPr>
          <w:p w14:paraId="027C99AB" w14:textId="77777777" w:rsidR="00FB5617" w:rsidRDefault="00FB5617" w:rsidP="00922498">
            <w:pPr>
              <w:jc w:val="center"/>
              <w:rPr>
                <w:b/>
                <w:bCs/>
                <w:sz w:val="24"/>
                <w:szCs w:val="24"/>
              </w:rPr>
            </w:pPr>
            <w:r>
              <w:rPr>
                <w:b/>
                <w:bCs/>
                <w:sz w:val="24"/>
                <w:szCs w:val="24"/>
              </w:rPr>
              <w:t>Тип</w:t>
            </w:r>
          </w:p>
        </w:tc>
        <w:tc>
          <w:tcPr>
            <w:tcW w:w="1622" w:type="dxa"/>
          </w:tcPr>
          <w:p w14:paraId="011FE8D3" w14:textId="77777777" w:rsidR="00FB5617" w:rsidRDefault="00FB5617" w:rsidP="00922498">
            <w:pPr>
              <w:jc w:val="center"/>
              <w:rPr>
                <w:b/>
                <w:bCs/>
              </w:rPr>
            </w:pPr>
            <w:r>
              <w:rPr>
                <w:b/>
                <w:bCs/>
              </w:rPr>
              <w:t>Особа, відповідальна за пункт незламності</w:t>
            </w:r>
          </w:p>
        </w:tc>
      </w:tr>
      <w:tr w:rsidR="00FB5617" w14:paraId="5B57ADAD" w14:textId="77777777" w:rsidTr="00922498">
        <w:tc>
          <w:tcPr>
            <w:tcW w:w="541" w:type="dxa"/>
          </w:tcPr>
          <w:p w14:paraId="189576AD" w14:textId="77777777" w:rsidR="00FB5617" w:rsidRPr="006D4437" w:rsidRDefault="00FB5617" w:rsidP="00922498">
            <w:pPr>
              <w:jc w:val="center"/>
              <w:rPr>
                <w:sz w:val="24"/>
                <w:szCs w:val="24"/>
              </w:rPr>
            </w:pPr>
            <w:r>
              <w:rPr>
                <w:sz w:val="24"/>
                <w:szCs w:val="24"/>
              </w:rPr>
              <w:t>1</w:t>
            </w:r>
          </w:p>
        </w:tc>
        <w:tc>
          <w:tcPr>
            <w:tcW w:w="3253" w:type="dxa"/>
          </w:tcPr>
          <w:p w14:paraId="38F67E06" w14:textId="77777777" w:rsidR="00FB5617" w:rsidRPr="006D4437" w:rsidRDefault="00FB5617" w:rsidP="00922498">
            <w:pPr>
              <w:jc w:val="both"/>
              <w:rPr>
                <w:sz w:val="24"/>
                <w:szCs w:val="24"/>
              </w:rPr>
            </w:pPr>
            <w:r>
              <w:rPr>
                <w:sz w:val="24"/>
                <w:szCs w:val="24"/>
              </w:rPr>
              <w:t>Вишгородський ліцей «Сузір’я» Вишгородської міської ради</w:t>
            </w:r>
          </w:p>
        </w:tc>
        <w:tc>
          <w:tcPr>
            <w:tcW w:w="2547" w:type="dxa"/>
          </w:tcPr>
          <w:p w14:paraId="634D8857" w14:textId="77777777" w:rsidR="00FB5617" w:rsidRDefault="00FB5617" w:rsidP="00922498">
            <w:pPr>
              <w:jc w:val="both"/>
              <w:rPr>
                <w:sz w:val="24"/>
                <w:szCs w:val="24"/>
              </w:rPr>
            </w:pPr>
            <w:r>
              <w:rPr>
                <w:sz w:val="24"/>
                <w:szCs w:val="24"/>
              </w:rPr>
              <w:t xml:space="preserve">м. Вишгород, </w:t>
            </w:r>
          </w:p>
          <w:p w14:paraId="30745B7B" w14:textId="77777777" w:rsidR="00FB5617" w:rsidRPr="006D4437" w:rsidRDefault="00FB5617" w:rsidP="00922498">
            <w:pPr>
              <w:jc w:val="both"/>
              <w:rPr>
                <w:sz w:val="24"/>
                <w:szCs w:val="24"/>
              </w:rPr>
            </w:pPr>
            <w:r>
              <w:rPr>
                <w:sz w:val="24"/>
                <w:szCs w:val="24"/>
              </w:rPr>
              <w:t>вул. Кургузова, 15</w:t>
            </w:r>
          </w:p>
        </w:tc>
        <w:tc>
          <w:tcPr>
            <w:tcW w:w="1643" w:type="dxa"/>
          </w:tcPr>
          <w:p w14:paraId="7AE64A68" w14:textId="77777777" w:rsidR="00FB5617" w:rsidRDefault="00FB5617" w:rsidP="00922498">
            <w:pPr>
              <w:jc w:val="both"/>
              <w:rPr>
                <w:sz w:val="24"/>
                <w:szCs w:val="24"/>
              </w:rPr>
            </w:pPr>
            <w:r>
              <w:rPr>
                <w:sz w:val="24"/>
                <w:szCs w:val="24"/>
              </w:rPr>
              <w:t>Стаціонарний</w:t>
            </w:r>
          </w:p>
        </w:tc>
        <w:tc>
          <w:tcPr>
            <w:tcW w:w="1622" w:type="dxa"/>
          </w:tcPr>
          <w:p w14:paraId="6FC177FB" w14:textId="77777777" w:rsidR="00FB5617" w:rsidRDefault="00FB5617" w:rsidP="00922498">
            <w:pPr>
              <w:rPr>
                <w:sz w:val="24"/>
                <w:szCs w:val="24"/>
              </w:rPr>
            </w:pPr>
            <w:r>
              <w:rPr>
                <w:sz w:val="24"/>
                <w:szCs w:val="24"/>
              </w:rPr>
              <w:t>Башлик</w:t>
            </w:r>
          </w:p>
          <w:p w14:paraId="6C24D04B" w14:textId="77777777" w:rsidR="00FB5617" w:rsidRDefault="00FB5617" w:rsidP="00922498">
            <w:r>
              <w:rPr>
                <w:sz w:val="24"/>
                <w:szCs w:val="24"/>
              </w:rPr>
              <w:t>Яна Сергіївна</w:t>
            </w:r>
          </w:p>
        </w:tc>
      </w:tr>
      <w:tr w:rsidR="00FB5617" w14:paraId="3E28DD99" w14:textId="77777777" w:rsidTr="00922498">
        <w:tc>
          <w:tcPr>
            <w:tcW w:w="541" w:type="dxa"/>
          </w:tcPr>
          <w:p w14:paraId="4DAEBD5C" w14:textId="77777777" w:rsidR="00FB5617" w:rsidRDefault="00FB5617" w:rsidP="00922498">
            <w:pPr>
              <w:jc w:val="center"/>
              <w:rPr>
                <w:sz w:val="24"/>
                <w:szCs w:val="24"/>
              </w:rPr>
            </w:pPr>
            <w:r>
              <w:rPr>
                <w:sz w:val="24"/>
                <w:szCs w:val="24"/>
              </w:rPr>
              <w:t>2</w:t>
            </w:r>
          </w:p>
        </w:tc>
        <w:tc>
          <w:tcPr>
            <w:tcW w:w="3253" w:type="dxa"/>
          </w:tcPr>
          <w:p w14:paraId="43A34165" w14:textId="08CD42F6" w:rsidR="00FB5617" w:rsidRDefault="0023411A" w:rsidP="00922498">
            <w:pPr>
              <w:jc w:val="both"/>
              <w:rPr>
                <w:sz w:val="24"/>
                <w:szCs w:val="24"/>
              </w:rPr>
            </w:pPr>
            <w:r>
              <w:rPr>
                <w:sz w:val="24"/>
                <w:szCs w:val="24"/>
              </w:rPr>
              <w:t>Вишгородський міський будинок культури «Енергетик»</w:t>
            </w:r>
          </w:p>
        </w:tc>
        <w:tc>
          <w:tcPr>
            <w:tcW w:w="2547" w:type="dxa"/>
          </w:tcPr>
          <w:p w14:paraId="6910AAC3" w14:textId="77777777" w:rsidR="00FB5617" w:rsidRDefault="00FB5617" w:rsidP="00922498">
            <w:pPr>
              <w:jc w:val="both"/>
              <w:rPr>
                <w:sz w:val="24"/>
                <w:szCs w:val="24"/>
              </w:rPr>
            </w:pPr>
            <w:r>
              <w:rPr>
                <w:sz w:val="24"/>
                <w:szCs w:val="24"/>
              </w:rPr>
              <w:t xml:space="preserve">Вишгородський район, с. Хотянівка, </w:t>
            </w:r>
          </w:p>
          <w:p w14:paraId="3F73EA55" w14:textId="18D4B0E8" w:rsidR="00FB5617" w:rsidRDefault="00FB5617" w:rsidP="00922498">
            <w:pPr>
              <w:jc w:val="both"/>
              <w:rPr>
                <w:sz w:val="24"/>
                <w:szCs w:val="24"/>
              </w:rPr>
            </w:pPr>
            <w:r>
              <w:rPr>
                <w:sz w:val="24"/>
                <w:szCs w:val="24"/>
              </w:rPr>
              <w:t xml:space="preserve">вул. </w:t>
            </w:r>
            <w:r w:rsidR="0023411A">
              <w:rPr>
                <w:sz w:val="24"/>
                <w:szCs w:val="24"/>
              </w:rPr>
              <w:t>Деснян</w:t>
            </w:r>
            <w:r>
              <w:rPr>
                <w:sz w:val="24"/>
                <w:szCs w:val="24"/>
              </w:rPr>
              <w:t xml:space="preserve">ська, </w:t>
            </w:r>
            <w:r w:rsidR="0023411A">
              <w:rPr>
                <w:sz w:val="24"/>
                <w:szCs w:val="24"/>
              </w:rPr>
              <w:t>9</w:t>
            </w:r>
          </w:p>
        </w:tc>
        <w:tc>
          <w:tcPr>
            <w:tcW w:w="1643" w:type="dxa"/>
          </w:tcPr>
          <w:p w14:paraId="5CF1A382" w14:textId="77777777" w:rsidR="00FB5617" w:rsidRDefault="00FB5617" w:rsidP="00922498">
            <w:pPr>
              <w:jc w:val="both"/>
              <w:rPr>
                <w:sz w:val="24"/>
                <w:szCs w:val="24"/>
              </w:rPr>
            </w:pPr>
            <w:r>
              <w:rPr>
                <w:sz w:val="24"/>
                <w:szCs w:val="24"/>
              </w:rPr>
              <w:t>Стаціонарний</w:t>
            </w:r>
          </w:p>
        </w:tc>
        <w:tc>
          <w:tcPr>
            <w:tcW w:w="1622" w:type="dxa"/>
          </w:tcPr>
          <w:p w14:paraId="3D1A89E5" w14:textId="101957AE" w:rsidR="00FB5617" w:rsidRDefault="0023411A" w:rsidP="00922498">
            <w:pPr>
              <w:jc w:val="both"/>
            </w:pPr>
            <w:r>
              <w:t>Свистун Леся Іванівна</w:t>
            </w:r>
          </w:p>
        </w:tc>
      </w:tr>
    </w:tbl>
    <w:p w14:paraId="626CBFD7" w14:textId="67DA6CA5" w:rsidR="004D60BE" w:rsidRDefault="004D60BE" w:rsidP="00FB5617">
      <w:pPr>
        <w:tabs>
          <w:tab w:val="left" w:pos="142"/>
          <w:tab w:val="left" w:pos="284"/>
          <w:tab w:val="left" w:pos="426"/>
          <w:tab w:val="left" w:pos="709"/>
          <w:tab w:val="left" w:pos="851"/>
        </w:tabs>
        <w:jc w:val="both"/>
        <w:rPr>
          <w:b/>
          <w:lang w:eastAsia="uk-UA"/>
        </w:rPr>
      </w:pPr>
    </w:p>
    <w:p w14:paraId="4186DDB8" w14:textId="65504229" w:rsidR="00FB5617" w:rsidRDefault="00FB5617" w:rsidP="00FB5617">
      <w:pPr>
        <w:tabs>
          <w:tab w:val="left" w:pos="142"/>
          <w:tab w:val="left" w:pos="284"/>
          <w:tab w:val="left" w:pos="426"/>
          <w:tab w:val="left" w:pos="709"/>
          <w:tab w:val="left" w:pos="851"/>
        </w:tabs>
        <w:jc w:val="both"/>
        <w:rPr>
          <w:b/>
          <w:lang w:eastAsia="uk-UA"/>
        </w:rPr>
      </w:pPr>
    </w:p>
    <w:p w14:paraId="53070938" w14:textId="4FF97984" w:rsidR="00FB5617" w:rsidRDefault="00FB5617" w:rsidP="00FB5617">
      <w:pPr>
        <w:tabs>
          <w:tab w:val="left" w:pos="142"/>
          <w:tab w:val="left" w:pos="284"/>
          <w:tab w:val="left" w:pos="426"/>
          <w:tab w:val="left" w:pos="709"/>
          <w:tab w:val="left" w:pos="851"/>
        </w:tabs>
        <w:jc w:val="both"/>
        <w:rPr>
          <w:b/>
          <w:lang w:eastAsia="uk-UA"/>
        </w:rPr>
      </w:pPr>
    </w:p>
    <w:p w14:paraId="30B7A46E" w14:textId="77777777" w:rsidR="00FB5617" w:rsidRDefault="00FB5617" w:rsidP="00FB5617">
      <w:pPr>
        <w:tabs>
          <w:tab w:val="left" w:pos="142"/>
          <w:tab w:val="left" w:pos="284"/>
          <w:tab w:val="left" w:pos="426"/>
          <w:tab w:val="left" w:pos="709"/>
          <w:tab w:val="left" w:pos="851"/>
        </w:tabs>
        <w:jc w:val="both"/>
        <w:rPr>
          <w:b/>
          <w:lang w:eastAsia="uk-UA"/>
        </w:rPr>
      </w:pPr>
    </w:p>
    <w:p w14:paraId="665B37D2" w14:textId="77777777" w:rsidR="00FB5617" w:rsidRDefault="00FB5617" w:rsidP="00FB5617">
      <w:pPr>
        <w:tabs>
          <w:tab w:val="left" w:pos="360"/>
        </w:tabs>
        <w:ind w:left="142"/>
        <w:jc w:val="both"/>
        <w:rPr>
          <w:b/>
          <w:bCs/>
          <w:color w:val="000000"/>
        </w:rPr>
      </w:pPr>
      <w:r>
        <w:rPr>
          <w:b/>
          <w:bCs/>
          <w:color w:val="000000"/>
        </w:rPr>
        <w:t>Керуючий справами</w:t>
      </w:r>
    </w:p>
    <w:p w14:paraId="5D754891" w14:textId="54795B83" w:rsidR="00FB5617" w:rsidRPr="00FB5617" w:rsidRDefault="00FB5617" w:rsidP="00FB5617">
      <w:pPr>
        <w:tabs>
          <w:tab w:val="left" w:pos="142"/>
          <w:tab w:val="left" w:pos="284"/>
          <w:tab w:val="left" w:pos="426"/>
          <w:tab w:val="left" w:pos="709"/>
          <w:tab w:val="left" w:pos="851"/>
        </w:tabs>
        <w:ind w:left="142"/>
        <w:jc w:val="both"/>
        <w:rPr>
          <w:b/>
          <w:lang w:eastAsia="uk-UA"/>
        </w:rPr>
      </w:pPr>
      <w:r>
        <w:rPr>
          <w:b/>
          <w:bCs/>
          <w:color w:val="000000"/>
        </w:rPr>
        <w:t>виконавчого комітету                                                                  Наталія ВАСИЛЕНКО</w:t>
      </w:r>
    </w:p>
    <w:sectPr w:rsidR="00FB5617" w:rsidRPr="00FB5617" w:rsidSect="004D60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4AC7"/>
    <w:multiLevelType w:val="hybridMultilevel"/>
    <w:tmpl w:val="05D2BC5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65F0E9A"/>
    <w:multiLevelType w:val="hybridMultilevel"/>
    <w:tmpl w:val="B10C9E8E"/>
    <w:lvl w:ilvl="0" w:tplc="11205F3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1C9541A3"/>
    <w:multiLevelType w:val="multilevel"/>
    <w:tmpl w:val="7B66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BF384F"/>
    <w:multiLevelType w:val="multilevel"/>
    <w:tmpl w:val="7B66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A05BD5"/>
    <w:multiLevelType w:val="hybridMultilevel"/>
    <w:tmpl w:val="662656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6C5270F"/>
    <w:multiLevelType w:val="multilevel"/>
    <w:tmpl w:val="57CE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5C381D"/>
    <w:multiLevelType w:val="hybridMultilevel"/>
    <w:tmpl w:val="A8182B40"/>
    <w:lvl w:ilvl="0" w:tplc="04220011">
      <w:start w:val="1"/>
      <w:numFmt w:val="decimal"/>
      <w:lvlText w:val="%1)"/>
      <w:lvlJc w:val="left"/>
      <w:pPr>
        <w:ind w:left="1425" w:hanging="360"/>
      </w:pPr>
    </w:lvl>
    <w:lvl w:ilvl="1" w:tplc="04220011">
      <w:start w:val="1"/>
      <w:numFmt w:val="decimal"/>
      <w:lvlText w:val="%2)"/>
      <w:lvlJc w:val="left"/>
      <w:pPr>
        <w:ind w:left="786" w:hanging="360"/>
      </w:pPr>
    </w:lvl>
    <w:lvl w:ilvl="2" w:tplc="0422001B" w:tentative="1">
      <w:start w:val="1"/>
      <w:numFmt w:val="lowerRoman"/>
      <w:lvlText w:val="%3."/>
      <w:lvlJc w:val="right"/>
      <w:pPr>
        <w:ind w:left="2865" w:hanging="180"/>
      </w:pPr>
    </w:lvl>
    <w:lvl w:ilvl="3" w:tplc="0422000F" w:tentative="1">
      <w:start w:val="1"/>
      <w:numFmt w:val="decimal"/>
      <w:lvlText w:val="%4."/>
      <w:lvlJc w:val="left"/>
      <w:pPr>
        <w:ind w:left="3585" w:hanging="360"/>
      </w:pPr>
    </w:lvl>
    <w:lvl w:ilvl="4" w:tplc="04220019" w:tentative="1">
      <w:start w:val="1"/>
      <w:numFmt w:val="lowerLetter"/>
      <w:lvlText w:val="%5."/>
      <w:lvlJc w:val="left"/>
      <w:pPr>
        <w:ind w:left="4305" w:hanging="360"/>
      </w:pPr>
    </w:lvl>
    <w:lvl w:ilvl="5" w:tplc="0422001B" w:tentative="1">
      <w:start w:val="1"/>
      <w:numFmt w:val="lowerRoman"/>
      <w:lvlText w:val="%6."/>
      <w:lvlJc w:val="right"/>
      <w:pPr>
        <w:ind w:left="5025" w:hanging="180"/>
      </w:pPr>
    </w:lvl>
    <w:lvl w:ilvl="6" w:tplc="0422000F" w:tentative="1">
      <w:start w:val="1"/>
      <w:numFmt w:val="decimal"/>
      <w:lvlText w:val="%7."/>
      <w:lvlJc w:val="left"/>
      <w:pPr>
        <w:ind w:left="5745" w:hanging="360"/>
      </w:pPr>
    </w:lvl>
    <w:lvl w:ilvl="7" w:tplc="04220019" w:tentative="1">
      <w:start w:val="1"/>
      <w:numFmt w:val="lowerLetter"/>
      <w:lvlText w:val="%8."/>
      <w:lvlJc w:val="left"/>
      <w:pPr>
        <w:ind w:left="6465" w:hanging="360"/>
      </w:pPr>
    </w:lvl>
    <w:lvl w:ilvl="8" w:tplc="0422001B" w:tentative="1">
      <w:start w:val="1"/>
      <w:numFmt w:val="lowerRoman"/>
      <w:lvlText w:val="%9."/>
      <w:lvlJc w:val="right"/>
      <w:pPr>
        <w:ind w:left="7185" w:hanging="180"/>
      </w:pPr>
    </w:lvl>
  </w:abstractNum>
  <w:abstractNum w:abstractNumId="7" w15:restartNumberingAfterBreak="0">
    <w:nsid w:val="4D0E54EE"/>
    <w:multiLevelType w:val="hybridMultilevel"/>
    <w:tmpl w:val="F0242F34"/>
    <w:lvl w:ilvl="0" w:tplc="11205F3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531D3D26"/>
    <w:multiLevelType w:val="hybridMultilevel"/>
    <w:tmpl w:val="397820C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54CF447C"/>
    <w:multiLevelType w:val="multilevel"/>
    <w:tmpl w:val="195E6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9C71D0"/>
    <w:multiLevelType w:val="hybridMultilevel"/>
    <w:tmpl w:val="FB569BEA"/>
    <w:lvl w:ilvl="0" w:tplc="9A2271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8C6229E"/>
    <w:multiLevelType w:val="hybridMultilevel"/>
    <w:tmpl w:val="D2AA440A"/>
    <w:lvl w:ilvl="0" w:tplc="0130F708">
      <w:start w:val="1"/>
      <w:numFmt w:val="decimal"/>
      <w:lvlText w:val="%1."/>
      <w:lvlJc w:val="left"/>
      <w:pPr>
        <w:ind w:left="900" w:hanging="360"/>
      </w:pPr>
      <w:rPr>
        <w:rFonts w:hint="default"/>
      </w:rPr>
    </w:lvl>
    <w:lvl w:ilvl="1" w:tplc="B0DA4928">
      <w:start w:val="1"/>
      <w:numFmt w:val="decimal"/>
      <w:lvlText w:val="%2)"/>
      <w:lvlJc w:val="left"/>
      <w:pPr>
        <w:ind w:left="1620" w:hanging="360"/>
      </w:pPr>
      <w:rPr>
        <w:rFonts w:hint="default"/>
      </w:r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num w:numId="1">
    <w:abstractNumId w:val="5"/>
  </w:num>
  <w:num w:numId="2">
    <w:abstractNumId w:val="9"/>
  </w:num>
  <w:num w:numId="3">
    <w:abstractNumId w:val="2"/>
    <w:lvlOverride w:ilvl="0">
      <w:startOverride w:val="3"/>
    </w:lvlOverride>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655EC"/>
    <w:rsid w:val="00044D3E"/>
    <w:rsid w:val="00051229"/>
    <w:rsid w:val="000517CE"/>
    <w:rsid w:val="00060279"/>
    <w:rsid w:val="00061B3C"/>
    <w:rsid w:val="00063805"/>
    <w:rsid w:val="000655EC"/>
    <w:rsid w:val="00075E5C"/>
    <w:rsid w:val="000865C7"/>
    <w:rsid w:val="000A58FB"/>
    <w:rsid w:val="000B2938"/>
    <w:rsid w:val="000B373F"/>
    <w:rsid w:val="000B4061"/>
    <w:rsid w:val="000C1341"/>
    <w:rsid w:val="000C3AEC"/>
    <w:rsid w:val="000C4CB6"/>
    <w:rsid w:val="000C5233"/>
    <w:rsid w:val="000C6BDC"/>
    <w:rsid w:val="000D2D6B"/>
    <w:rsid w:val="000D30D8"/>
    <w:rsid w:val="000D7769"/>
    <w:rsid w:val="000E5141"/>
    <w:rsid w:val="000F7F8A"/>
    <w:rsid w:val="00124524"/>
    <w:rsid w:val="00137357"/>
    <w:rsid w:val="0014752A"/>
    <w:rsid w:val="00157001"/>
    <w:rsid w:val="00163A63"/>
    <w:rsid w:val="00191CB4"/>
    <w:rsid w:val="0019405B"/>
    <w:rsid w:val="001B5801"/>
    <w:rsid w:val="001C6284"/>
    <w:rsid w:val="001F5851"/>
    <w:rsid w:val="00204673"/>
    <w:rsid w:val="00212425"/>
    <w:rsid w:val="002138E6"/>
    <w:rsid w:val="00221673"/>
    <w:rsid w:val="00226052"/>
    <w:rsid w:val="00230297"/>
    <w:rsid w:val="0023411A"/>
    <w:rsid w:val="00243B58"/>
    <w:rsid w:val="002501FC"/>
    <w:rsid w:val="0025262B"/>
    <w:rsid w:val="00255F3A"/>
    <w:rsid w:val="00265B77"/>
    <w:rsid w:val="00284F35"/>
    <w:rsid w:val="002956F2"/>
    <w:rsid w:val="002B0349"/>
    <w:rsid w:val="002B55C6"/>
    <w:rsid w:val="002C25BA"/>
    <w:rsid w:val="002D4028"/>
    <w:rsid w:val="002F7B63"/>
    <w:rsid w:val="003055BF"/>
    <w:rsid w:val="00306AAA"/>
    <w:rsid w:val="003220E4"/>
    <w:rsid w:val="003254A7"/>
    <w:rsid w:val="0033367E"/>
    <w:rsid w:val="00360A30"/>
    <w:rsid w:val="00362D2A"/>
    <w:rsid w:val="003705FA"/>
    <w:rsid w:val="00371FBE"/>
    <w:rsid w:val="003A538C"/>
    <w:rsid w:val="003A630A"/>
    <w:rsid w:val="003B3FF0"/>
    <w:rsid w:val="003D05C8"/>
    <w:rsid w:val="003D616B"/>
    <w:rsid w:val="00414EC7"/>
    <w:rsid w:val="0043536F"/>
    <w:rsid w:val="00453731"/>
    <w:rsid w:val="00477A5B"/>
    <w:rsid w:val="00481A21"/>
    <w:rsid w:val="00481B7C"/>
    <w:rsid w:val="004852EB"/>
    <w:rsid w:val="004879CE"/>
    <w:rsid w:val="004973C0"/>
    <w:rsid w:val="004A5976"/>
    <w:rsid w:val="004B6155"/>
    <w:rsid w:val="004D3C9A"/>
    <w:rsid w:val="004D60BE"/>
    <w:rsid w:val="004D6627"/>
    <w:rsid w:val="004E65AF"/>
    <w:rsid w:val="004F4CB6"/>
    <w:rsid w:val="0052645A"/>
    <w:rsid w:val="0053545B"/>
    <w:rsid w:val="0054094C"/>
    <w:rsid w:val="00544113"/>
    <w:rsid w:val="00566CEF"/>
    <w:rsid w:val="005A6C0D"/>
    <w:rsid w:val="005D1C3E"/>
    <w:rsid w:val="005D4859"/>
    <w:rsid w:val="005D674D"/>
    <w:rsid w:val="005E22FA"/>
    <w:rsid w:val="005F78EC"/>
    <w:rsid w:val="0060159D"/>
    <w:rsid w:val="006115B8"/>
    <w:rsid w:val="00612ED8"/>
    <w:rsid w:val="00622E22"/>
    <w:rsid w:val="00633992"/>
    <w:rsid w:val="006432B6"/>
    <w:rsid w:val="00667FB9"/>
    <w:rsid w:val="00677877"/>
    <w:rsid w:val="00680BD0"/>
    <w:rsid w:val="00685FF4"/>
    <w:rsid w:val="00691678"/>
    <w:rsid w:val="006979DE"/>
    <w:rsid w:val="006A7A24"/>
    <w:rsid w:val="006C1CDF"/>
    <w:rsid w:val="006D0B3F"/>
    <w:rsid w:val="006D52A7"/>
    <w:rsid w:val="00701AB5"/>
    <w:rsid w:val="007101E9"/>
    <w:rsid w:val="00731A38"/>
    <w:rsid w:val="00735BC5"/>
    <w:rsid w:val="00743C77"/>
    <w:rsid w:val="00753EAD"/>
    <w:rsid w:val="00754821"/>
    <w:rsid w:val="007564E9"/>
    <w:rsid w:val="00774A39"/>
    <w:rsid w:val="007858DE"/>
    <w:rsid w:val="007919EF"/>
    <w:rsid w:val="007979CE"/>
    <w:rsid w:val="007A3173"/>
    <w:rsid w:val="007B5C86"/>
    <w:rsid w:val="007C61B3"/>
    <w:rsid w:val="007C6B19"/>
    <w:rsid w:val="007D0BA9"/>
    <w:rsid w:val="007E20D6"/>
    <w:rsid w:val="007F15C2"/>
    <w:rsid w:val="007F55A2"/>
    <w:rsid w:val="007F57CB"/>
    <w:rsid w:val="00820BF9"/>
    <w:rsid w:val="00822AF8"/>
    <w:rsid w:val="00824D1B"/>
    <w:rsid w:val="008424D4"/>
    <w:rsid w:val="00863ED2"/>
    <w:rsid w:val="00870AEA"/>
    <w:rsid w:val="00870D7F"/>
    <w:rsid w:val="00871554"/>
    <w:rsid w:val="00886C84"/>
    <w:rsid w:val="008A42A1"/>
    <w:rsid w:val="008B4B79"/>
    <w:rsid w:val="008C48AC"/>
    <w:rsid w:val="0090220A"/>
    <w:rsid w:val="00906685"/>
    <w:rsid w:val="009237A2"/>
    <w:rsid w:val="009250F9"/>
    <w:rsid w:val="00941D20"/>
    <w:rsid w:val="00954EA7"/>
    <w:rsid w:val="0096376F"/>
    <w:rsid w:val="00993C7C"/>
    <w:rsid w:val="009965B8"/>
    <w:rsid w:val="009A24C2"/>
    <w:rsid w:val="009D7C01"/>
    <w:rsid w:val="009E0795"/>
    <w:rsid w:val="009E3355"/>
    <w:rsid w:val="009F4083"/>
    <w:rsid w:val="009F499D"/>
    <w:rsid w:val="00A0554F"/>
    <w:rsid w:val="00A35214"/>
    <w:rsid w:val="00A557F9"/>
    <w:rsid w:val="00A7789C"/>
    <w:rsid w:val="00A81F56"/>
    <w:rsid w:val="00A83FEE"/>
    <w:rsid w:val="00AB0305"/>
    <w:rsid w:val="00AB410D"/>
    <w:rsid w:val="00AD4B6D"/>
    <w:rsid w:val="00AD5F29"/>
    <w:rsid w:val="00AF27ED"/>
    <w:rsid w:val="00AF7BEF"/>
    <w:rsid w:val="00B10170"/>
    <w:rsid w:val="00B17C31"/>
    <w:rsid w:val="00B2097D"/>
    <w:rsid w:val="00B42732"/>
    <w:rsid w:val="00B52730"/>
    <w:rsid w:val="00B61320"/>
    <w:rsid w:val="00B75560"/>
    <w:rsid w:val="00B8461B"/>
    <w:rsid w:val="00B85240"/>
    <w:rsid w:val="00B87312"/>
    <w:rsid w:val="00B96104"/>
    <w:rsid w:val="00BA2391"/>
    <w:rsid w:val="00BC08E9"/>
    <w:rsid w:val="00BC22CA"/>
    <w:rsid w:val="00BD3885"/>
    <w:rsid w:val="00BD640B"/>
    <w:rsid w:val="00BE28D2"/>
    <w:rsid w:val="00BE4C10"/>
    <w:rsid w:val="00BF1E67"/>
    <w:rsid w:val="00C220C8"/>
    <w:rsid w:val="00C307DE"/>
    <w:rsid w:val="00C40F5E"/>
    <w:rsid w:val="00C41168"/>
    <w:rsid w:val="00C41E87"/>
    <w:rsid w:val="00C430CD"/>
    <w:rsid w:val="00C56B69"/>
    <w:rsid w:val="00C903AC"/>
    <w:rsid w:val="00CD0484"/>
    <w:rsid w:val="00D11FF4"/>
    <w:rsid w:val="00D3158C"/>
    <w:rsid w:val="00D33B9F"/>
    <w:rsid w:val="00D348D8"/>
    <w:rsid w:val="00D41D5D"/>
    <w:rsid w:val="00D44DFB"/>
    <w:rsid w:val="00D764D1"/>
    <w:rsid w:val="00D77F07"/>
    <w:rsid w:val="00D8325B"/>
    <w:rsid w:val="00DA0F08"/>
    <w:rsid w:val="00DB5E51"/>
    <w:rsid w:val="00DC2C83"/>
    <w:rsid w:val="00DE6227"/>
    <w:rsid w:val="00DE6379"/>
    <w:rsid w:val="00DF37BB"/>
    <w:rsid w:val="00DF5F2F"/>
    <w:rsid w:val="00DF65D4"/>
    <w:rsid w:val="00E11929"/>
    <w:rsid w:val="00E11BA3"/>
    <w:rsid w:val="00E11DDF"/>
    <w:rsid w:val="00E20E12"/>
    <w:rsid w:val="00E47D20"/>
    <w:rsid w:val="00E54E02"/>
    <w:rsid w:val="00E6139C"/>
    <w:rsid w:val="00E64F81"/>
    <w:rsid w:val="00E71B84"/>
    <w:rsid w:val="00E7684B"/>
    <w:rsid w:val="00E85428"/>
    <w:rsid w:val="00E854B2"/>
    <w:rsid w:val="00E9510F"/>
    <w:rsid w:val="00E9579D"/>
    <w:rsid w:val="00EA0920"/>
    <w:rsid w:val="00EB3F0A"/>
    <w:rsid w:val="00EB7B1B"/>
    <w:rsid w:val="00EC0121"/>
    <w:rsid w:val="00EC3118"/>
    <w:rsid w:val="00F02DBF"/>
    <w:rsid w:val="00F05EB8"/>
    <w:rsid w:val="00F118ED"/>
    <w:rsid w:val="00F12EB5"/>
    <w:rsid w:val="00F13E2C"/>
    <w:rsid w:val="00F20106"/>
    <w:rsid w:val="00F23A57"/>
    <w:rsid w:val="00F414F7"/>
    <w:rsid w:val="00F508A3"/>
    <w:rsid w:val="00F72C11"/>
    <w:rsid w:val="00F82D45"/>
    <w:rsid w:val="00F95385"/>
    <w:rsid w:val="00FA40A1"/>
    <w:rsid w:val="00FA6D52"/>
    <w:rsid w:val="00FB3DED"/>
    <w:rsid w:val="00FB5617"/>
    <w:rsid w:val="00FB649B"/>
    <w:rsid w:val="00FB6A83"/>
    <w:rsid w:val="00FF2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57C2"/>
  <w15:docId w15:val="{5E450B3F-E04D-4A74-ADD5-37CCC8B5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5E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230297"/>
    <w:pPr>
      <w:keepNext/>
      <w:spacing w:before="240" w:after="60"/>
      <w:outlineLvl w:val="0"/>
    </w:pPr>
    <w:rPr>
      <w:rFonts w:ascii="Arial" w:hAnsi="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0655E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aaieiaie3">
    <w:name w:val="caaieiaie 3"/>
    <w:basedOn w:val="Iauiue"/>
    <w:next w:val="Iauiue"/>
    <w:rsid w:val="000655EC"/>
    <w:pPr>
      <w:keepNext/>
      <w:spacing w:before="120" w:after="120"/>
    </w:pPr>
    <w:rPr>
      <w:b/>
      <w:i/>
      <w:sz w:val="24"/>
      <w:lang w:val="uk-UA"/>
    </w:rPr>
  </w:style>
  <w:style w:type="paragraph" w:customStyle="1" w:styleId="caaieiaie6">
    <w:name w:val="caaieiaie 6"/>
    <w:basedOn w:val="Iauiue"/>
    <w:next w:val="Iauiue"/>
    <w:rsid w:val="000655EC"/>
    <w:pPr>
      <w:keepNext/>
      <w:ind w:left="142"/>
      <w:jc w:val="center"/>
    </w:pPr>
    <w:rPr>
      <w:b/>
      <w:spacing w:val="60"/>
      <w:sz w:val="24"/>
    </w:rPr>
  </w:style>
  <w:style w:type="paragraph" w:customStyle="1" w:styleId="ShapkaDocumentu">
    <w:name w:val="Shapka Documentu"/>
    <w:basedOn w:val="a"/>
    <w:rsid w:val="000655EC"/>
    <w:pPr>
      <w:keepNext/>
      <w:keepLines/>
      <w:spacing w:after="240"/>
      <w:ind w:left="3969"/>
      <w:jc w:val="center"/>
    </w:pPr>
    <w:rPr>
      <w:rFonts w:ascii="Antiqua" w:hAnsi="Antiqua"/>
      <w:sz w:val="26"/>
      <w:szCs w:val="20"/>
    </w:rPr>
  </w:style>
  <w:style w:type="paragraph" w:styleId="a3">
    <w:name w:val="Balloon Text"/>
    <w:basedOn w:val="a"/>
    <w:link w:val="a4"/>
    <w:uiPriority w:val="99"/>
    <w:semiHidden/>
    <w:unhideWhenUsed/>
    <w:rsid w:val="000655EC"/>
    <w:rPr>
      <w:rFonts w:ascii="Tahoma" w:hAnsi="Tahoma" w:cs="Tahoma"/>
      <w:sz w:val="16"/>
      <w:szCs w:val="16"/>
    </w:rPr>
  </w:style>
  <w:style w:type="character" w:customStyle="1" w:styleId="a4">
    <w:name w:val="Текст выноски Знак"/>
    <w:basedOn w:val="a0"/>
    <w:link w:val="a3"/>
    <w:uiPriority w:val="99"/>
    <w:semiHidden/>
    <w:rsid w:val="000655EC"/>
    <w:rPr>
      <w:rFonts w:ascii="Tahoma" w:eastAsia="Times New Roman" w:hAnsi="Tahoma" w:cs="Tahoma"/>
      <w:sz w:val="16"/>
      <w:szCs w:val="16"/>
      <w:lang w:val="uk-UA" w:eastAsia="ru-RU"/>
    </w:rPr>
  </w:style>
  <w:style w:type="paragraph" w:styleId="a5">
    <w:name w:val="Normal (Web)"/>
    <w:basedOn w:val="a"/>
    <w:uiPriority w:val="99"/>
    <w:unhideWhenUsed/>
    <w:rsid w:val="000B373F"/>
    <w:pPr>
      <w:spacing w:before="100" w:beforeAutospacing="1" w:after="100" w:afterAutospacing="1"/>
    </w:pPr>
    <w:rPr>
      <w:lang w:val="ru-RU"/>
    </w:rPr>
  </w:style>
  <w:style w:type="character" w:styleId="a6">
    <w:name w:val="Strong"/>
    <w:basedOn w:val="a0"/>
    <w:uiPriority w:val="22"/>
    <w:qFormat/>
    <w:rsid w:val="000B373F"/>
    <w:rPr>
      <w:b/>
      <w:bCs/>
    </w:rPr>
  </w:style>
  <w:style w:type="character" w:styleId="a7">
    <w:name w:val="Hyperlink"/>
    <w:basedOn w:val="a0"/>
    <w:uiPriority w:val="99"/>
    <w:semiHidden/>
    <w:unhideWhenUsed/>
    <w:rsid w:val="000B373F"/>
    <w:rPr>
      <w:color w:val="0000FF"/>
      <w:u w:val="single"/>
    </w:rPr>
  </w:style>
  <w:style w:type="table" w:styleId="a8">
    <w:name w:val="Table Grid"/>
    <w:basedOn w:val="a1"/>
    <w:uiPriority w:val="39"/>
    <w:rsid w:val="007C6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6">
    <w:name w:val="WW8Num1z6"/>
    <w:rsid w:val="00F20106"/>
  </w:style>
  <w:style w:type="character" w:customStyle="1" w:styleId="rvts0">
    <w:name w:val="rvts0"/>
    <w:rsid w:val="00731A38"/>
  </w:style>
  <w:style w:type="paragraph" w:customStyle="1" w:styleId="western">
    <w:name w:val="western"/>
    <w:basedOn w:val="a"/>
    <w:rsid w:val="00731A38"/>
    <w:pPr>
      <w:spacing w:before="100" w:beforeAutospacing="1" w:after="142" w:line="276" w:lineRule="auto"/>
    </w:pPr>
    <w:rPr>
      <w:color w:val="000000"/>
      <w:lang w:eastAsia="uk-UA"/>
    </w:rPr>
  </w:style>
  <w:style w:type="character" w:customStyle="1" w:styleId="FontStyle27">
    <w:name w:val="Font Style27"/>
    <w:rsid w:val="00AF27ED"/>
    <w:rPr>
      <w:rFonts w:ascii="Times New Roman" w:hAnsi="Times New Roman" w:cs="Times New Roman"/>
      <w:sz w:val="16"/>
      <w:szCs w:val="16"/>
    </w:rPr>
  </w:style>
  <w:style w:type="paragraph" w:customStyle="1" w:styleId="a9">
    <w:name w:val="Нормальний текст"/>
    <w:basedOn w:val="a"/>
    <w:rsid w:val="00AF27ED"/>
    <w:pPr>
      <w:suppressAutoHyphens/>
      <w:spacing w:before="120"/>
      <w:ind w:firstLine="567"/>
    </w:pPr>
    <w:rPr>
      <w:rFonts w:ascii="Antiqua" w:hAnsi="Antiqua" w:cs="Antiqua"/>
      <w:sz w:val="26"/>
      <w:szCs w:val="20"/>
      <w:lang w:eastAsia="zh-CN"/>
    </w:rPr>
  </w:style>
  <w:style w:type="paragraph" w:styleId="3">
    <w:name w:val="Body Text Indent 3"/>
    <w:basedOn w:val="a"/>
    <w:link w:val="30"/>
    <w:rsid w:val="00124524"/>
    <w:pPr>
      <w:spacing w:after="120"/>
      <w:ind w:left="283"/>
    </w:pPr>
    <w:rPr>
      <w:color w:val="000000"/>
      <w:sz w:val="16"/>
      <w:szCs w:val="16"/>
    </w:rPr>
  </w:style>
  <w:style w:type="character" w:customStyle="1" w:styleId="30">
    <w:name w:val="Основной текст с отступом 3 Знак"/>
    <w:basedOn w:val="a0"/>
    <w:link w:val="3"/>
    <w:rsid w:val="00124524"/>
    <w:rPr>
      <w:rFonts w:ascii="Times New Roman" w:eastAsia="Times New Roman" w:hAnsi="Times New Roman" w:cs="Times New Roman"/>
      <w:color w:val="000000"/>
      <w:sz w:val="16"/>
      <w:szCs w:val="16"/>
      <w:lang w:val="uk-UA" w:eastAsia="ru-RU"/>
    </w:rPr>
  </w:style>
  <w:style w:type="paragraph" w:styleId="aa">
    <w:name w:val="List Paragraph"/>
    <w:basedOn w:val="a"/>
    <w:uiPriority w:val="34"/>
    <w:qFormat/>
    <w:rsid w:val="00BD640B"/>
    <w:pPr>
      <w:ind w:left="720"/>
      <w:contextualSpacing/>
    </w:pPr>
  </w:style>
  <w:style w:type="character" w:customStyle="1" w:styleId="10">
    <w:name w:val="Заголовок 1 Знак"/>
    <w:basedOn w:val="a0"/>
    <w:link w:val="1"/>
    <w:rsid w:val="00230297"/>
    <w:rPr>
      <w:rFonts w:ascii="Arial" w:eastAsia="Times New Roman" w:hAnsi="Arial" w:cs="Times New Roman"/>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310599">
      <w:bodyDiv w:val="1"/>
      <w:marLeft w:val="0"/>
      <w:marRight w:val="0"/>
      <w:marTop w:val="0"/>
      <w:marBottom w:val="0"/>
      <w:divBdr>
        <w:top w:val="none" w:sz="0" w:space="0" w:color="auto"/>
        <w:left w:val="none" w:sz="0" w:space="0" w:color="auto"/>
        <w:bottom w:val="none" w:sz="0" w:space="0" w:color="auto"/>
        <w:right w:val="none" w:sz="0" w:space="0" w:color="auto"/>
      </w:divBdr>
      <w:divsChild>
        <w:div w:id="1774546739">
          <w:marLeft w:val="0"/>
          <w:marRight w:val="0"/>
          <w:marTop w:val="0"/>
          <w:marBottom w:val="0"/>
          <w:divBdr>
            <w:top w:val="none" w:sz="0" w:space="0" w:color="auto"/>
            <w:left w:val="none" w:sz="0" w:space="0" w:color="auto"/>
            <w:bottom w:val="none" w:sz="0" w:space="0" w:color="auto"/>
            <w:right w:val="none" w:sz="0" w:space="0" w:color="auto"/>
          </w:divBdr>
        </w:div>
      </w:divsChild>
    </w:div>
    <w:div w:id="785586329">
      <w:bodyDiv w:val="1"/>
      <w:marLeft w:val="0"/>
      <w:marRight w:val="0"/>
      <w:marTop w:val="0"/>
      <w:marBottom w:val="0"/>
      <w:divBdr>
        <w:top w:val="none" w:sz="0" w:space="0" w:color="auto"/>
        <w:left w:val="none" w:sz="0" w:space="0" w:color="auto"/>
        <w:bottom w:val="none" w:sz="0" w:space="0" w:color="auto"/>
        <w:right w:val="none" w:sz="0" w:space="0" w:color="auto"/>
      </w:divBdr>
    </w:div>
    <w:div w:id="947547265">
      <w:bodyDiv w:val="1"/>
      <w:marLeft w:val="0"/>
      <w:marRight w:val="0"/>
      <w:marTop w:val="0"/>
      <w:marBottom w:val="0"/>
      <w:divBdr>
        <w:top w:val="none" w:sz="0" w:space="0" w:color="auto"/>
        <w:left w:val="none" w:sz="0" w:space="0" w:color="auto"/>
        <w:bottom w:val="none" w:sz="0" w:space="0" w:color="auto"/>
        <w:right w:val="none" w:sz="0" w:space="0" w:color="auto"/>
      </w:divBdr>
    </w:div>
    <w:div w:id="1147361994">
      <w:bodyDiv w:val="1"/>
      <w:marLeft w:val="0"/>
      <w:marRight w:val="0"/>
      <w:marTop w:val="0"/>
      <w:marBottom w:val="0"/>
      <w:divBdr>
        <w:top w:val="none" w:sz="0" w:space="0" w:color="auto"/>
        <w:left w:val="none" w:sz="0" w:space="0" w:color="auto"/>
        <w:bottom w:val="none" w:sz="0" w:space="0" w:color="auto"/>
        <w:right w:val="none" w:sz="0" w:space="0" w:color="auto"/>
      </w:divBdr>
    </w:div>
    <w:div w:id="1233203474">
      <w:bodyDiv w:val="1"/>
      <w:marLeft w:val="0"/>
      <w:marRight w:val="0"/>
      <w:marTop w:val="0"/>
      <w:marBottom w:val="0"/>
      <w:divBdr>
        <w:top w:val="none" w:sz="0" w:space="0" w:color="auto"/>
        <w:left w:val="none" w:sz="0" w:space="0" w:color="auto"/>
        <w:bottom w:val="none" w:sz="0" w:space="0" w:color="auto"/>
        <w:right w:val="none" w:sz="0" w:space="0" w:color="auto"/>
      </w:divBdr>
    </w:div>
    <w:div w:id="1390297901">
      <w:bodyDiv w:val="1"/>
      <w:marLeft w:val="0"/>
      <w:marRight w:val="0"/>
      <w:marTop w:val="0"/>
      <w:marBottom w:val="0"/>
      <w:divBdr>
        <w:top w:val="none" w:sz="0" w:space="0" w:color="auto"/>
        <w:left w:val="none" w:sz="0" w:space="0" w:color="auto"/>
        <w:bottom w:val="none" w:sz="0" w:space="0" w:color="auto"/>
        <w:right w:val="none" w:sz="0" w:space="0" w:color="auto"/>
      </w:divBdr>
    </w:div>
    <w:div w:id="18839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8F74C-4555-4AA9-9409-79C3B316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7252</TotalTime>
  <Pages>2</Pages>
  <Words>452</Words>
  <Characters>2579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Юлия Сидорова</cp:lastModifiedBy>
  <cp:revision>189</cp:revision>
  <cp:lastPrinted>2024-04-25T09:58:00Z</cp:lastPrinted>
  <dcterms:created xsi:type="dcterms:W3CDTF">2021-07-19T12:09:00Z</dcterms:created>
  <dcterms:modified xsi:type="dcterms:W3CDTF">2024-04-29T05:32:00Z</dcterms:modified>
</cp:coreProperties>
</file>