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E86B1" w14:textId="77777777" w:rsidR="002B34B2" w:rsidRPr="00B513B4" w:rsidRDefault="002B34B2" w:rsidP="002B34B2">
      <w:pPr>
        <w:pStyle w:val="Iauiue"/>
        <w:ind w:right="140"/>
        <w:jc w:val="center"/>
        <w:rPr>
          <w:rFonts w:asciiTheme="minorHAnsi" w:hAnsiTheme="minorHAnsi"/>
          <w:lang w:val="uk-UA"/>
        </w:rPr>
      </w:pPr>
      <w:r>
        <w:rPr>
          <w:rFonts w:ascii="Journal" w:hAnsi="Journal"/>
          <w:noProof/>
          <w:lang w:val="ru-RU"/>
        </w:rPr>
        <w:drawing>
          <wp:inline distT="0" distB="0" distL="0" distR="0" wp14:anchorId="5C400290" wp14:editId="1EAF284E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0991" w14:textId="77777777" w:rsidR="002B34B2" w:rsidRPr="001F35D7" w:rsidRDefault="002B34B2" w:rsidP="002B34B2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eastAsia="ru-RU"/>
        </w:rPr>
      </w:pPr>
      <w:r w:rsidRPr="001F3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ВИШГОРОДСЬКА МІСЬКА РАДА </w:t>
      </w:r>
    </w:p>
    <w:p w14:paraId="1125F4A4" w14:textId="77777777" w:rsidR="002B34B2" w:rsidRPr="009B2033" w:rsidRDefault="002B34B2" w:rsidP="002B34B2">
      <w:pPr>
        <w:pStyle w:val="Iauiue"/>
        <w:pBdr>
          <w:bottom w:val="single" w:sz="18" w:space="1" w:color="auto"/>
        </w:pBdr>
        <w:rPr>
          <w:lang w:val="uk-UA"/>
        </w:rPr>
      </w:pPr>
    </w:p>
    <w:p w14:paraId="7826FFCE" w14:textId="77777777" w:rsidR="002B34B2" w:rsidRPr="009B2033" w:rsidRDefault="002B34B2" w:rsidP="002B34B2">
      <w:pPr>
        <w:pStyle w:val="caaieiaie3"/>
        <w:ind w:right="140"/>
        <w:jc w:val="center"/>
        <w:rPr>
          <w:i w:val="0"/>
          <w:iCs/>
        </w:rPr>
      </w:pPr>
      <w:r w:rsidRPr="009B2033">
        <w:rPr>
          <w:i w:val="0"/>
          <w:iCs/>
        </w:rPr>
        <w:t>Р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О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З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П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О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Р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Я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Д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Ж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Е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Н</w:t>
      </w:r>
      <w:r>
        <w:rPr>
          <w:i w:val="0"/>
          <w:iCs/>
        </w:rPr>
        <w:t xml:space="preserve"> </w:t>
      </w:r>
      <w:proofErr w:type="spellStart"/>
      <w:r w:rsidRPr="009B2033">
        <w:rPr>
          <w:i w:val="0"/>
          <w:iCs/>
        </w:rPr>
        <w:t>Н</w:t>
      </w:r>
      <w:proofErr w:type="spellEnd"/>
      <w:r>
        <w:rPr>
          <w:i w:val="0"/>
          <w:iCs/>
        </w:rPr>
        <w:t xml:space="preserve"> </w:t>
      </w:r>
      <w:r w:rsidRPr="009B2033">
        <w:rPr>
          <w:i w:val="0"/>
          <w:iCs/>
        </w:rPr>
        <w:t>Я</w:t>
      </w:r>
    </w:p>
    <w:p w14:paraId="0B3085F0" w14:textId="77777777" w:rsidR="002B34B2" w:rsidRDefault="002B34B2" w:rsidP="002B34B2">
      <w:pPr>
        <w:pStyle w:val="Iauiue"/>
        <w:ind w:right="140"/>
        <w:rPr>
          <w:rFonts w:ascii="Times New Roman CYR" w:hAnsi="Times New Roman CYR"/>
          <w:sz w:val="24"/>
          <w:szCs w:val="24"/>
          <w:lang w:val="uk-UA"/>
        </w:rPr>
      </w:pPr>
    </w:p>
    <w:p w14:paraId="5F8F04A7" w14:textId="77777777" w:rsidR="00180559" w:rsidRDefault="00180559" w:rsidP="002B34B2">
      <w:pPr>
        <w:pStyle w:val="Iauiue"/>
        <w:ind w:right="140"/>
        <w:rPr>
          <w:rFonts w:ascii="Times New Roman CYR" w:hAnsi="Times New Roman CYR"/>
          <w:sz w:val="24"/>
          <w:szCs w:val="24"/>
          <w:lang w:val="uk-UA"/>
        </w:rPr>
      </w:pPr>
    </w:p>
    <w:p w14:paraId="0CB26AEA" w14:textId="77777777" w:rsidR="002B34B2" w:rsidRPr="00882D1E" w:rsidRDefault="002B34B2" w:rsidP="002B34B2">
      <w:pPr>
        <w:pStyle w:val="Iauiue"/>
        <w:ind w:right="140"/>
        <w:jc w:val="center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</w:p>
    <w:p w14:paraId="33BC4A3B" w14:textId="492D1970" w:rsidR="002B34B2" w:rsidRPr="00854661" w:rsidRDefault="002B34B2" w:rsidP="002B34B2">
      <w:pPr>
        <w:pStyle w:val="Iauiue"/>
        <w:ind w:firstLine="284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«</w:t>
      </w:r>
      <w:r w:rsidR="00DD3B1E" w:rsidRPr="00F73995">
        <w:rPr>
          <w:rFonts w:ascii="Times New Roman CYR" w:hAnsi="Times New Roman CYR"/>
          <w:sz w:val="24"/>
          <w:szCs w:val="24"/>
          <w:lang w:val="ru-RU"/>
        </w:rPr>
        <w:t xml:space="preserve"> </w:t>
      </w:r>
      <w:r w:rsidR="000C2F36">
        <w:rPr>
          <w:rFonts w:ascii="Times New Roman CYR" w:hAnsi="Times New Roman CYR"/>
          <w:sz w:val="24"/>
          <w:szCs w:val="24"/>
          <w:lang w:val="uk-UA"/>
        </w:rPr>
        <w:t>14</w:t>
      </w:r>
      <w:r w:rsidR="00DD3B1E" w:rsidRPr="00F73995">
        <w:rPr>
          <w:rFonts w:ascii="Times New Roman CYR" w:hAnsi="Times New Roman CYR"/>
          <w:sz w:val="24"/>
          <w:szCs w:val="24"/>
          <w:lang w:val="ru-RU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»</w:t>
      </w:r>
      <w:r w:rsidRPr="00854661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0C2F36">
        <w:rPr>
          <w:rFonts w:ascii="Times New Roman CYR" w:hAnsi="Times New Roman CYR"/>
          <w:sz w:val="24"/>
          <w:szCs w:val="24"/>
          <w:lang w:val="uk-UA"/>
        </w:rPr>
        <w:t xml:space="preserve">жовтня </w:t>
      </w:r>
      <w:r w:rsidRPr="00AE0EE5">
        <w:rPr>
          <w:rFonts w:ascii="Times New Roman CYR" w:hAnsi="Times New Roman CYR"/>
          <w:sz w:val="24"/>
          <w:szCs w:val="24"/>
          <w:lang w:val="uk-UA"/>
        </w:rPr>
        <w:t>202</w:t>
      </w:r>
      <w:r>
        <w:rPr>
          <w:rFonts w:ascii="Times New Roman CYR" w:hAnsi="Times New Roman CYR"/>
          <w:sz w:val="24"/>
          <w:szCs w:val="24"/>
          <w:lang w:val="uk-UA"/>
        </w:rPr>
        <w:t>4</w:t>
      </w:r>
      <w:r w:rsidRPr="00AE0EE5">
        <w:rPr>
          <w:rFonts w:ascii="Times New Roman CYR" w:hAnsi="Times New Roman CYR"/>
          <w:sz w:val="24"/>
          <w:szCs w:val="24"/>
          <w:lang w:val="uk-UA"/>
        </w:rPr>
        <w:t xml:space="preserve"> року               </w:t>
      </w:r>
      <w:r w:rsidRPr="00854661">
        <w:rPr>
          <w:rFonts w:ascii="Times New Roman CYR" w:hAnsi="Times New Roman CYR"/>
          <w:sz w:val="24"/>
          <w:szCs w:val="24"/>
          <w:lang w:val="uk-UA"/>
        </w:rPr>
        <w:t xml:space="preserve">      </w:t>
      </w:r>
      <w:r w:rsidRPr="00AE0EE5">
        <w:rPr>
          <w:rFonts w:ascii="Times New Roman CYR" w:hAnsi="Times New Roman CYR"/>
          <w:sz w:val="24"/>
          <w:szCs w:val="24"/>
          <w:lang w:val="uk-UA"/>
        </w:rPr>
        <w:t xml:space="preserve">  м. Вишгород                           </w:t>
      </w:r>
      <w:r w:rsidRPr="00854661">
        <w:rPr>
          <w:rFonts w:ascii="Times New Roman CYR" w:hAnsi="Times New Roman CYR"/>
          <w:sz w:val="24"/>
          <w:szCs w:val="24"/>
          <w:lang w:val="uk-UA"/>
        </w:rPr>
        <w:t xml:space="preserve">    </w:t>
      </w:r>
      <w:r w:rsidRPr="00AE0EE5">
        <w:rPr>
          <w:rFonts w:ascii="Times New Roman CYR" w:hAnsi="Times New Roman CYR"/>
          <w:sz w:val="24"/>
          <w:szCs w:val="24"/>
          <w:lang w:val="uk-UA"/>
        </w:rPr>
        <w:t xml:space="preserve">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</w:t>
      </w:r>
      <w:r w:rsidRPr="00AE0EE5">
        <w:rPr>
          <w:rFonts w:ascii="Times New Roman CYR" w:hAnsi="Times New Roman CYR"/>
          <w:sz w:val="24"/>
          <w:szCs w:val="24"/>
          <w:lang w:val="uk-UA"/>
        </w:rPr>
        <w:t xml:space="preserve"> № </w:t>
      </w:r>
      <w:r w:rsidR="000C2F36">
        <w:rPr>
          <w:rFonts w:ascii="Times New Roman CYR" w:hAnsi="Times New Roman CYR"/>
          <w:sz w:val="24"/>
          <w:szCs w:val="24"/>
          <w:lang w:val="uk-UA"/>
        </w:rPr>
        <w:t xml:space="preserve"> 160</w:t>
      </w:r>
    </w:p>
    <w:p w14:paraId="59788E40" w14:textId="77777777" w:rsidR="002B34B2" w:rsidRPr="00854661" w:rsidRDefault="002B34B2" w:rsidP="002B34B2">
      <w:pPr>
        <w:pStyle w:val="Iauiue"/>
        <w:ind w:right="140"/>
        <w:jc w:val="both"/>
        <w:rPr>
          <w:b/>
          <w:sz w:val="24"/>
          <w:szCs w:val="24"/>
          <w:lang w:val="uk-UA"/>
        </w:rPr>
      </w:pPr>
      <w:r w:rsidRPr="00882D1E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   </w:t>
      </w:r>
    </w:p>
    <w:p w14:paraId="00F61EC5" w14:textId="77777777" w:rsidR="002B34B2" w:rsidRDefault="002B34B2" w:rsidP="002B34B2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7D072628" w14:textId="77777777" w:rsidR="00180559" w:rsidRDefault="00180559" w:rsidP="002B34B2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164FCE63" w14:textId="77777777" w:rsidR="002B34B2" w:rsidRDefault="002B34B2" w:rsidP="002B34B2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0EAD62BE" w14:textId="77777777" w:rsidR="002B34B2" w:rsidRPr="00882D1E" w:rsidRDefault="002B34B2" w:rsidP="002B34B2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</w:p>
    <w:p w14:paraId="2CB1BE09" w14:textId="77777777" w:rsidR="002B34B2" w:rsidRDefault="002B34B2" w:rsidP="002B34B2">
      <w:pPr>
        <w:pStyle w:val="Iauiue"/>
        <w:ind w:right="140" w:firstLine="426"/>
        <w:jc w:val="both"/>
        <w:rPr>
          <w:b/>
          <w:sz w:val="24"/>
          <w:szCs w:val="24"/>
          <w:lang w:val="uk-UA"/>
        </w:rPr>
      </w:pPr>
      <w:r w:rsidRPr="00882D1E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>затвердження Положення</w:t>
      </w:r>
    </w:p>
    <w:p w14:paraId="39D41CC9" w14:textId="0A153EF7" w:rsidR="002B34B2" w:rsidRDefault="00B54F1A" w:rsidP="002B34B2">
      <w:pPr>
        <w:pStyle w:val="Iauiue"/>
        <w:ind w:right="140" w:firstLine="42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та складу експертної комісії </w:t>
      </w:r>
      <w:r w:rsidR="002B34B2">
        <w:rPr>
          <w:b/>
          <w:sz w:val="24"/>
          <w:szCs w:val="24"/>
          <w:lang w:val="uk-UA"/>
        </w:rPr>
        <w:t xml:space="preserve"> </w:t>
      </w:r>
    </w:p>
    <w:p w14:paraId="196129BB" w14:textId="77777777" w:rsidR="002B34B2" w:rsidRDefault="002B34B2" w:rsidP="002B34B2">
      <w:pPr>
        <w:pStyle w:val="Iauiue"/>
        <w:ind w:right="140" w:firstLine="42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Вишгородської міської ради </w:t>
      </w:r>
    </w:p>
    <w:p w14:paraId="41933114" w14:textId="77777777" w:rsidR="002B34B2" w:rsidRPr="002B34B2" w:rsidRDefault="002B34B2" w:rsidP="0040522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2B4C8E" w14:textId="12AB8175" w:rsidR="00405227" w:rsidRDefault="00C56F94" w:rsidP="003E0F36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40522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20 частини четвертої статті 42 Закону України «Про місцеве самоврядування в Україні», </w:t>
      </w:r>
      <w:r w:rsidR="00405227" w:rsidRPr="0040522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B34B2" w:rsidRPr="00405227">
        <w:rPr>
          <w:rFonts w:ascii="Times New Roman" w:hAnsi="Times New Roman" w:cs="Times New Roman"/>
          <w:sz w:val="24"/>
          <w:szCs w:val="24"/>
          <w:lang w:val="uk-UA"/>
        </w:rPr>
        <w:t>акону України «Про Національний архівний фонд та архівні установи», 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</w:t>
      </w:r>
      <w:r w:rsidR="00405227" w:rsidRPr="0040522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05227" w:rsidRPr="003E0F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bookmarkStart w:id="0" w:name="_Hlk175665032"/>
      <w:r w:rsidR="00405227" w:rsidRPr="003E0F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05227" w:rsidRPr="003E0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аказу Міністерства юстиції України від 19.06.2013р. №1227/5 «Про затвердження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організації»</w:t>
      </w:r>
      <w:bookmarkEnd w:id="0"/>
      <w:r w:rsidR="008F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1613AC" w:rsidRPr="003E0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 зареєстрованого в Міністерстві юстиції України 25.06.2013р. за № 1062/23594 (зі змінами)</w:t>
      </w:r>
      <w:r w:rsidR="003E0F36" w:rsidRPr="003E0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="003E0F36" w:rsidRPr="003E0F36">
        <w:rPr>
          <w:rFonts w:ascii="Times New Roman" w:hAnsi="Times New Roman"/>
          <w:sz w:val="24"/>
          <w:szCs w:val="24"/>
          <w:lang w:val="uk-UA" w:eastAsia="ru-RU"/>
        </w:rPr>
        <w:t>з метою організації і проведення експертизи цінності документів, що утворилися в діловодстві</w:t>
      </w:r>
      <w:r w:rsidR="003E0F36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</w:t>
      </w:r>
      <w:r w:rsidR="001613AC" w:rsidRPr="003E0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:</w:t>
      </w:r>
    </w:p>
    <w:p w14:paraId="0EF7FB7C" w14:textId="7E94B8A2" w:rsidR="00C56F94" w:rsidRPr="00405227" w:rsidRDefault="00315620" w:rsidP="008F77AE">
      <w:pPr>
        <w:pStyle w:val="a3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5227">
        <w:rPr>
          <w:rFonts w:ascii="Times New Roman" w:hAnsi="Times New Roman" w:cs="Times New Roman"/>
          <w:sz w:val="24"/>
          <w:szCs w:val="24"/>
          <w:lang w:val="uk-UA"/>
        </w:rPr>
        <w:t>Затвердити Положення про експертну комісію Вишгородської міської ради (додається).</w:t>
      </w:r>
    </w:p>
    <w:p w14:paraId="4AD32BC5" w14:textId="48DA060A" w:rsidR="00315620" w:rsidRPr="00C56F94" w:rsidRDefault="00315620" w:rsidP="00C56F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F94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склад експертної комісії Вишгородської міської ради (додається). </w:t>
      </w:r>
    </w:p>
    <w:p w14:paraId="2242FF9B" w14:textId="77777777" w:rsidR="00315620" w:rsidRDefault="00315620" w:rsidP="00180559">
      <w:pPr>
        <w:pStyle w:val="a3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180559">
        <w:rPr>
          <w:rFonts w:ascii="Times New Roman" w:hAnsi="Times New Roman" w:cs="Times New Roman"/>
          <w:sz w:val="24"/>
          <w:szCs w:val="24"/>
          <w:lang w:val="uk-UA"/>
        </w:rPr>
        <w:t>цього розпорядження покласти на керуючого справами виконавчого комітету Вишгородської міської ради.</w:t>
      </w:r>
    </w:p>
    <w:p w14:paraId="7F54AB61" w14:textId="77777777" w:rsidR="00180559" w:rsidRDefault="00180559" w:rsidP="0018055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3FB2C7" w14:textId="77777777" w:rsidR="00180559" w:rsidRDefault="00180559" w:rsidP="0018055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722F74" w14:textId="77777777" w:rsidR="00180559" w:rsidRPr="002A2967" w:rsidRDefault="00180559" w:rsidP="001805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3538E" w14:textId="77777777" w:rsidR="00180559" w:rsidRDefault="00180559" w:rsidP="0018055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F91CF8" w14:textId="77777777" w:rsidR="00180559" w:rsidRDefault="00180559" w:rsidP="00180559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8055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</w:t>
      </w:r>
      <w:r w:rsidRPr="0018055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Олексій МОМОТ</w:t>
      </w:r>
    </w:p>
    <w:p w14:paraId="15921834" w14:textId="77777777" w:rsidR="00180559" w:rsidRDefault="00180559" w:rsidP="00180559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17ADF37" w14:textId="78886CA7" w:rsidR="00702211" w:rsidRDefault="00702211" w:rsidP="00C56F9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72EEDF4" w14:textId="77777777" w:rsidR="00A62409" w:rsidRDefault="00A62409" w:rsidP="00C56F9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E3C791" w14:textId="3C3F197F" w:rsidR="00BE3C16" w:rsidRPr="00F452AD" w:rsidRDefault="00BE3C16" w:rsidP="00BE3C16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</w:t>
      </w:r>
      <w:r w:rsidRPr="00F452AD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7D6BE5E1" w14:textId="77777777" w:rsidR="00BE3C16" w:rsidRDefault="00BE3C16" w:rsidP="00BE3C16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52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F452AD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Розпорядженням міського голови</w:t>
      </w:r>
    </w:p>
    <w:p w14:paraId="2F575976" w14:textId="4AE0D6DD" w:rsidR="00180559" w:rsidRDefault="00BE3C16" w:rsidP="003C5B80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«___» ________ 2024 № ____</w:t>
      </w:r>
    </w:p>
    <w:p w14:paraId="70118910" w14:textId="77777777" w:rsidR="003C5B80" w:rsidRDefault="003C5B80" w:rsidP="00AD103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50FC0A2" w14:textId="77777777" w:rsidR="00180559" w:rsidRPr="00205115" w:rsidRDefault="00BE3C16" w:rsidP="00AF11BA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5115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ПОЛОЖЕННЯ</w:t>
      </w:r>
    </w:p>
    <w:p w14:paraId="7D6FB7C4" w14:textId="41E9C427" w:rsidR="00027DE4" w:rsidRPr="003C5B80" w:rsidRDefault="00D42B2A" w:rsidP="00027DE4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5115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BE3C16" w:rsidRPr="00205115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 експертну комісію Вишгородської міської ради</w:t>
      </w:r>
    </w:p>
    <w:p w14:paraId="45BAC860" w14:textId="77777777" w:rsidR="00BF75BD" w:rsidRPr="00205115" w:rsidRDefault="00BF75BD" w:rsidP="00BF75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BF5031" w14:textId="4430F452" w:rsidR="00C34F2C" w:rsidRPr="00205115" w:rsidRDefault="00D42B2A" w:rsidP="00205115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511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Закону України «Про Національний архівний фонд та архівні установи» і 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1004, Вишгородська міська рада </w:t>
      </w:r>
      <w:r w:rsidR="007A0878" w:rsidRPr="00205115">
        <w:rPr>
          <w:rFonts w:ascii="Times New Roman" w:hAnsi="Times New Roman" w:cs="Times New Roman"/>
          <w:sz w:val="24"/>
          <w:szCs w:val="24"/>
          <w:lang w:val="uk-UA"/>
        </w:rPr>
        <w:t xml:space="preserve">(далі – міська рада) </w:t>
      </w:r>
      <w:r w:rsidRPr="00205115">
        <w:rPr>
          <w:rFonts w:ascii="Times New Roman" w:hAnsi="Times New Roman" w:cs="Times New Roman"/>
          <w:sz w:val="24"/>
          <w:szCs w:val="24"/>
          <w:lang w:val="uk-UA"/>
        </w:rPr>
        <w:t xml:space="preserve">утворює експертну комісію </w:t>
      </w:r>
      <w:r w:rsidR="001B5E8D" w:rsidRPr="0020511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205115">
        <w:rPr>
          <w:rFonts w:ascii="Times New Roman" w:hAnsi="Times New Roman" w:cs="Times New Roman"/>
          <w:sz w:val="24"/>
          <w:szCs w:val="24"/>
          <w:lang w:val="uk-UA"/>
        </w:rPr>
        <w:t>(далі – ЕК) для організації і проведення експертизи цінності документів, що утворилися в діловодстві міської ради, та подання  результатів експертизи цінності документів на розгляд  експертно-перевірної комісії (далі - ЕПК) державного архіву Київської області та ЕК архівного відділу Вишгородської районної державної адміністрації</w:t>
      </w:r>
      <w:r w:rsidR="009D152F" w:rsidRPr="00205115">
        <w:rPr>
          <w:rFonts w:ascii="Times New Roman" w:hAnsi="Times New Roman" w:cs="Times New Roman"/>
          <w:sz w:val="24"/>
          <w:szCs w:val="24"/>
          <w:lang w:val="uk-UA"/>
        </w:rPr>
        <w:t xml:space="preserve"> (далі - ЕК </w:t>
      </w:r>
      <w:r w:rsidR="003C5B80">
        <w:rPr>
          <w:rFonts w:ascii="Times New Roman" w:hAnsi="Times New Roman" w:cs="Times New Roman"/>
          <w:sz w:val="24"/>
          <w:szCs w:val="24"/>
          <w:lang w:val="uk-UA"/>
        </w:rPr>
        <w:t xml:space="preserve">архівного відділу </w:t>
      </w:r>
      <w:r w:rsidR="009D152F" w:rsidRPr="00205115">
        <w:rPr>
          <w:rFonts w:ascii="Times New Roman" w:hAnsi="Times New Roman" w:cs="Times New Roman"/>
          <w:sz w:val="24"/>
          <w:szCs w:val="24"/>
          <w:lang w:val="uk-UA"/>
        </w:rPr>
        <w:t>райдержадміністрації)</w:t>
      </w:r>
      <w:r w:rsidR="00C34F2C" w:rsidRPr="00205115">
        <w:rPr>
          <w:rFonts w:ascii="Times New Roman" w:hAnsi="Times New Roman" w:cs="Times New Roman"/>
          <w:sz w:val="24"/>
          <w:szCs w:val="24"/>
          <w:lang w:val="uk-UA"/>
        </w:rPr>
        <w:t>, у зоні комплектування якої вона перебуває.</w:t>
      </w:r>
    </w:p>
    <w:p w14:paraId="61D5B74C" w14:textId="2A2B6A46" w:rsidR="00D42B2A" w:rsidRDefault="007A0878" w:rsidP="00DB4271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0878">
        <w:rPr>
          <w:rFonts w:ascii="Times New Roman" w:hAnsi="Times New Roman" w:cs="Times New Roman"/>
          <w:sz w:val="24"/>
          <w:szCs w:val="24"/>
          <w:lang w:val="uk-UA"/>
        </w:rPr>
        <w:t>Завданням ЕК є організація та проведення експертизи цінності документів, що  утворилися в діловодстві міської ради, розгляд питань про долучення до архівних документів</w:t>
      </w:r>
      <w:r w:rsidR="001613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A0878">
        <w:rPr>
          <w:rFonts w:ascii="Times New Roman" w:hAnsi="Times New Roman" w:cs="Times New Roman"/>
          <w:sz w:val="24"/>
          <w:szCs w:val="24"/>
          <w:lang w:val="uk-UA"/>
        </w:rPr>
        <w:t xml:space="preserve"> спростування недостовірних відомостей про особу, що містяться в таких документах.</w:t>
      </w:r>
    </w:p>
    <w:p w14:paraId="5EE5B9DF" w14:textId="77777777" w:rsidR="007A0878" w:rsidRDefault="007A0878" w:rsidP="00DB4271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 є постійно діючим органом міської ради.</w:t>
      </w:r>
    </w:p>
    <w:p w14:paraId="2E1882FE" w14:textId="4B07A407" w:rsidR="007A0878" w:rsidRDefault="007A0878" w:rsidP="007A087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своїй діяльності ЕК керується Конституцією і </w:t>
      </w:r>
      <w:r w:rsidR="003C5B80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аконами України, указами </w:t>
      </w:r>
      <w:r w:rsidRPr="001613AC">
        <w:rPr>
          <w:rFonts w:ascii="Times New Roman" w:hAnsi="Times New Roman" w:cs="Times New Roman"/>
          <w:sz w:val="24"/>
          <w:szCs w:val="24"/>
          <w:lang w:val="uk-UA"/>
        </w:rPr>
        <w:t xml:space="preserve">Президента України та постановами Верховної Ради України, прийнятими відповідно до Конституції та </w:t>
      </w:r>
      <w:r w:rsidR="003C5B80" w:rsidRPr="001613A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613AC">
        <w:rPr>
          <w:rFonts w:ascii="Times New Roman" w:hAnsi="Times New Roman" w:cs="Times New Roman"/>
          <w:sz w:val="24"/>
          <w:szCs w:val="24"/>
          <w:lang w:val="uk-UA"/>
        </w:rPr>
        <w:t>аконів України, актами Кабінету Міністрів України, нормативно-правовими актами Міністерства юстиції України та іншими нормативно - правовими актами, а</w:t>
      </w:r>
      <w:r w:rsidR="00AD1036" w:rsidRPr="001613AC">
        <w:rPr>
          <w:rFonts w:ascii="Times New Roman" w:hAnsi="Times New Roman" w:cs="Times New Roman"/>
          <w:sz w:val="24"/>
          <w:szCs w:val="24"/>
          <w:lang w:val="uk-UA"/>
        </w:rPr>
        <w:t xml:space="preserve"> також даним положенням, розробленим на підставі </w:t>
      </w:r>
      <w:r w:rsidR="00BD468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D1036" w:rsidRPr="001613AC">
        <w:rPr>
          <w:rFonts w:ascii="Times New Roman" w:hAnsi="Times New Roman" w:cs="Times New Roman"/>
          <w:sz w:val="24"/>
          <w:szCs w:val="24"/>
          <w:lang w:val="uk-UA"/>
        </w:rPr>
        <w:t>Типового положення</w:t>
      </w:r>
      <w:r w:rsidR="001613AC" w:rsidRPr="001613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proofErr w:type="spellStart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>експертну</w:t>
      </w:r>
      <w:proofErr w:type="spellEnd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>комісію</w:t>
      </w:r>
      <w:proofErr w:type="spellEnd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державного органу, органу </w:t>
      </w:r>
      <w:proofErr w:type="spellStart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>місцевого</w:t>
      </w:r>
      <w:proofErr w:type="spellEnd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>самоврядування</w:t>
      </w:r>
      <w:proofErr w:type="spellEnd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державного і </w:t>
      </w:r>
      <w:proofErr w:type="spellStart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комунального</w:t>
      </w:r>
      <w:proofErr w:type="spellEnd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>підприємства</w:t>
      </w:r>
      <w:proofErr w:type="spellEnd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установи та </w:t>
      </w:r>
      <w:proofErr w:type="spellStart"/>
      <w:r w:rsidR="001613AC" w:rsidRPr="001613A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організації</w:t>
      </w:r>
      <w:proofErr w:type="spellEnd"/>
      <w:r w:rsidR="00BD468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</w:t>
      </w:r>
      <w:r w:rsidR="00AD1036" w:rsidRPr="001613AC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затвердженого наказом Міністерства юстиції України 19.06.2013 № 1227/5 та зареєстрованого в Міністерстві юстиції України </w:t>
      </w:r>
      <w:r w:rsidR="00AD1036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BD468C">
        <w:rPr>
          <w:rFonts w:ascii="Times New Roman" w:hAnsi="Times New Roman" w:cs="Times New Roman"/>
          <w:sz w:val="24"/>
          <w:szCs w:val="24"/>
          <w:lang w:val="uk-UA"/>
        </w:rPr>
        <w:t>.06.</w:t>
      </w:r>
      <w:r w:rsidR="00AD1036">
        <w:rPr>
          <w:rFonts w:ascii="Times New Roman" w:hAnsi="Times New Roman" w:cs="Times New Roman"/>
          <w:sz w:val="24"/>
          <w:szCs w:val="24"/>
          <w:lang w:val="uk-UA"/>
        </w:rPr>
        <w:t xml:space="preserve"> 2013 за № 1062/23594 (зі змінами)</w:t>
      </w:r>
      <w:r w:rsidR="00AD1036" w:rsidRPr="00AD1036">
        <w:rPr>
          <w:rFonts w:ascii="Times New Roman" w:hAnsi="Times New Roman" w:cs="Times New Roman"/>
          <w:sz w:val="24"/>
          <w:szCs w:val="24"/>
        </w:rPr>
        <w:t xml:space="preserve"> </w:t>
      </w:r>
      <w:r w:rsidRPr="007A087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D662216" w14:textId="2FFAEE5D" w:rsidR="007A0878" w:rsidRPr="00FD7094" w:rsidRDefault="007A0878" w:rsidP="007A087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складу ЕК, який затверджується міським головою, входять </w:t>
      </w:r>
      <w:r w:rsidR="00FD7094">
        <w:rPr>
          <w:rFonts w:ascii="Times New Roman" w:hAnsi="Times New Roman" w:cs="Times New Roman"/>
          <w:sz w:val="24"/>
          <w:szCs w:val="24"/>
          <w:lang w:val="uk-UA"/>
        </w:rPr>
        <w:t xml:space="preserve">працівники структурних підрозділів міської ради, </w:t>
      </w:r>
      <w:r w:rsidR="00AD1036">
        <w:rPr>
          <w:rFonts w:ascii="Times New Roman" w:hAnsi="Times New Roman" w:cs="Times New Roman"/>
          <w:sz w:val="24"/>
          <w:szCs w:val="24"/>
          <w:lang w:val="uk-UA"/>
        </w:rPr>
        <w:t>у тому числі особа, відповідальна за ведення діловодства, та особа</w:t>
      </w:r>
      <w:r w:rsidR="00BD468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D10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468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D1036">
        <w:rPr>
          <w:rFonts w:ascii="Times New Roman" w:hAnsi="Times New Roman" w:cs="Times New Roman"/>
          <w:sz w:val="24"/>
          <w:szCs w:val="24"/>
          <w:lang w:val="uk-UA"/>
        </w:rPr>
        <w:t>ідповідальна за архів</w:t>
      </w:r>
      <w:r w:rsidR="002766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а також представники ЕК архівного відділу райдержадміністрації, у зоні комплектування якої вона перебуває (за згодою).</w:t>
      </w:r>
    </w:p>
    <w:p w14:paraId="67619B0F" w14:textId="4B1CBC0E" w:rsidR="00FD7094" w:rsidRPr="00FD7094" w:rsidRDefault="00FD7094" w:rsidP="00BD468C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Головою ЕК призначається керуючий справами виконавчого комітету міської ради, а секретарем – начальник відділу документообігу та контролю.</w:t>
      </w:r>
    </w:p>
    <w:p w14:paraId="5236A1B3" w14:textId="2B03F2EB" w:rsidR="00D42B2A" w:rsidRPr="00FD7094" w:rsidRDefault="00FD7094" w:rsidP="00A77A3A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Секретар за рішенням голови забезпечує скликання засідань комісії, складає протоколи</w:t>
      </w:r>
      <w:r w:rsidR="00BD4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FD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D4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</w:t>
      </w:r>
      <w:r w:rsidRPr="00FD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оводить до відома структурних підрозділів міської ради та </w:t>
      </w:r>
      <w:r w:rsidRPr="00BD4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окремих осіб рішення комісії, здійснює облік і звітність про проведену роботу, веде документацію </w:t>
      </w:r>
      <w:r w:rsidRPr="00FD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 і </w:t>
      </w:r>
      <w:proofErr w:type="spellStart"/>
      <w:r w:rsidRPr="00FD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забезпечує</w:t>
      </w:r>
      <w:proofErr w:type="spellEnd"/>
      <w:r w:rsidRPr="00FD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її</w:t>
      </w:r>
      <w:proofErr w:type="spellEnd"/>
      <w:r w:rsidRPr="00FD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збереженість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F395088" w14:textId="697ECDF3" w:rsidR="00922731" w:rsidRDefault="00AD1036" w:rsidP="00922731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ЕК працює відповідно до річного плану, який затверджує міський голова, і звітує перед ним про проведену роботу.</w:t>
      </w:r>
    </w:p>
    <w:p w14:paraId="38EAD1CD" w14:textId="77777777" w:rsidR="006A0986" w:rsidRPr="006A0986" w:rsidRDefault="00922731" w:rsidP="00BD468C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Style w:val="rvts8"/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ЕК </w:t>
      </w:r>
      <w:r w:rsidRPr="00922731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>міської ради приймає рішення</w:t>
      </w:r>
      <w:r w:rsidR="006A0986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</w:p>
    <w:p w14:paraId="65007289" w14:textId="7FE3542F" w:rsidR="006A0986" w:rsidRPr="001B5E8D" w:rsidRDefault="00922731" w:rsidP="001B5E8D">
      <w:pPr>
        <w:pStyle w:val="a3"/>
        <w:numPr>
          <w:ilvl w:val="0"/>
          <w:numId w:val="4"/>
        </w:numPr>
        <w:tabs>
          <w:tab w:val="left" w:pos="486"/>
        </w:tabs>
        <w:spacing w:after="0" w:line="240" w:lineRule="auto"/>
        <w:ind w:left="0" w:firstLine="426"/>
        <w:jc w:val="both"/>
        <w:rPr>
          <w:rStyle w:val="rvts8"/>
          <w:rFonts w:ascii="Times New Roman" w:hAnsi="Times New Roman" w:cs="Times New Roman"/>
          <w:sz w:val="24"/>
          <w:szCs w:val="24"/>
          <w:lang w:val="uk-UA"/>
        </w:rPr>
      </w:pPr>
      <w:r w:rsidRPr="00922731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 схвалення і подання до </w:t>
      </w:r>
      <w:r w:rsid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ЕК архівного відділу райдержадміністрації (ЕПК державного архіву Київської області) </w:t>
      </w:r>
      <w:r w:rsidRP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>проектів таких документі</w:t>
      </w:r>
      <w:r w:rsidR="006A0986" w:rsidRP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>в: описів справ постійного зберігання, описів кіно-, відео-, фото-, фотодокументів постійного зберігання, внесених до Національного архівного фонду (далі – НАФ), описі</w:t>
      </w:r>
      <w:r w:rsidR="00BD468C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>в</w:t>
      </w:r>
      <w:r w:rsidR="006A0986" w:rsidRP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справ з кадрових питань (особового склад), номенклатур</w:t>
      </w:r>
      <w:r w:rsidR="00FD3DA0" w:rsidRP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="006A0986" w:rsidRP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справ</w:t>
      </w:r>
      <w:r w:rsid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6A0986" w:rsidRP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інструкці</w:t>
      </w:r>
      <w:r w:rsidR="00FD3DA0" w:rsidRP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6A0986" w:rsidRP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діловодства, положень про службу діловодств</w:t>
      </w:r>
      <w:r w:rsidR="00AD1036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="006A0986" w:rsidRP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архівний підрозділ та ЕК, анотованих переліків унікальних документів НАФ, актів  про </w:t>
      </w:r>
      <w:r w:rsidR="006A0986" w:rsidRPr="001B5E8D">
        <w:rPr>
          <w:rStyle w:val="rvts8"/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вилучення для знищення документів, не внесених до НАФ, актів про вилучення документів з НАФ, актів про невиправні пошкодження документів НАФ;</w:t>
      </w:r>
    </w:p>
    <w:p w14:paraId="3885A4FC" w14:textId="04873A22" w:rsidR="006A0986" w:rsidRDefault="009D152F" w:rsidP="009D152F">
      <w:pPr>
        <w:pStyle w:val="a3"/>
        <w:numPr>
          <w:ilvl w:val="0"/>
          <w:numId w:val="3"/>
        </w:numPr>
        <w:tabs>
          <w:tab w:val="left" w:pos="48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D152F">
        <w:rPr>
          <w:rFonts w:ascii="Times New Roman" w:hAnsi="Times New Roman" w:cs="Times New Roman"/>
          <w:sz w:val="24"/>
          <w:szCs w:val="24"/>
          <w:lang w:val="uk-UA"/>
        </w:rPr>
        <w:t xml:space="preserve">хвалення і подання </w:t>
      </w:r>
      <w:r>
        <w:rPr>
          <w:rFonts w:ascii="Times New Roman" w:hAnsi="Times New Roman" w:cs="Times New Roman"/>
          <w:sz w:val="24"/>
          <w:szCs w:val="24"/>
          <w:lang w:val="uk-UA"/>
        </w:rPr>
        <w:t>до ЕК</w:t>
      </w:r>
      <w:r w:rsidR="001B5E8D">
        <w:rPr>
          <w:rFonts w:ascii="Times New Roman" w:hAnsi="Times New Roman" w:cs="Times New Roman"/>
          <w:sz w:val="24"/>
          <w:szCs w:val="24"/>
          <w:lang w:val="uk-UA"/>
        </w:rPr>
        <w:t xml:space="preserve"> архівного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райдержадміністрації переліків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проблем (тем), науково-технічна документація яких підлягає внесенню до НАФ;</w:t>
      </w:r>
    </w:p>
    <w:p w14:paraId="16BA33F4" w14:textId="6FC3536B" w:rsidR="009D152F" w:rsidRDefault="009D152F" w:rsidP="009D152F">
      <w:pPr>
        <w:pStyle w:val="a3"/>
        <w:numPr>
          <w:ilvl w:val="0"/>
          <w:numId w:val="3"/>
        </w:numPr>
        <w:tabs>
          <w:tab w:val="left" w:pos="48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схвалення описів справ тривалого (понад 10 років) зберігання, актів про невиправні пошкодження документів тривалого (понад 10 років) зберігання та з кадрових питань (особового складу);</w:t>
      </w:r>
    </w:p>
    <w:p w14:paraId="33642330" w14:textId="7992EC1A" w:rsidR="009D152F" w:rsidRDefault="009D152F" w:rsidP="009D152F">
      <w:pPr>
        <w:pStyle w:val="a3"/>
        <w:numPr>
          <w:ilvl w:val="0"/>
          <w:numId w:val="3"/>
        </w:numPr>
        <w:tabs>
          <w:tab w:val="left" w:pos="48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схвалення і подання до ЕК вищого рівня номенклатури справ, описів справ тривалого (понад 10 років) зберігання установ, що належать до сфери управління </w:t>
      </w:r>
      <w:r w:rsidR="00472B9C">
        <w:rPr>
          <w:rFonts w:ascii="Times New Roman" w:hAnsi="Times New Roman" w:cs="Times New Roman"/>
          <w:sz w:val="24"/>
          <w:szCs w:val="24"/>
          <w:lang w:val="uk-UA"/>
        </w:rPr>
        <w:t>органу вищого рівня та у діяльності яких не утворюються документи НАФ.</w:t>
      </w:r>
    </w:p>
    <w:p w14:paraId="14789FB4" w14:textId="41D9547C" w:rsidR="00472B9C" w:rsidRDefault="00472B9C" w:rsidP="00472B9C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документів подаються на розгляд Е</w:t>
      </w:r>
      <w:r w:rsidR="001B5E8D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1B5E8D">
        <w:rPr>
          <w:rFonts w:ascii="Times New Roman" w:hAnsi="Times New Roman" w:cs="Times New Roman"/>
          <w:sz w:val="24"/>
          <w:szCs w:val="24"/>
          <w:lang w:val="uk-UA"/>
        </w:rPr>
        <w:t xml:space="preserve"> державного архіву Київської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паперовій та електронній формах разом із супровідним листом</w:t>
      </w:r>
      <w:r w:rsidR="00AD103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027DE4">
        <w:rPr>
          <w:rFonts w:ascii="Times New Roman" w:hAnsi="Times New Roman" w:cs="Times New Roman"/>
          <w:sz w:val="24"/>
          <w:szCs w:val="24"/>
          <w:lang w:val="uk-UA"/>
        </w:rPr>
        <w:t xml:space="preserve">схвалені </w:t>
      </w:r>
      <w:r w:rsidR="00AD1036">
        <w:rPr>
          <w:rFonts w:ascii="Times New Roman" w:hAnsi="Times New Roman" w:cs="Times New Roman"/>
          <w:sz w:val="24"/>
          <w:szCs w:val="24"/>
          <w:lang w:val="uk-UA"/>
        </w:rPr>
        <w:t>ЕК архівного відділу.</w:t>
      </w:r>
    </w:p>
    <w:p w14:paraId="2EBC85FA" w14:textId="2E546956" w:rsidR="00472B9C" w:rsidRDefault="00472B9C" w:rsidP="003C5B80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виконання покладених на ЕК завдань їй надається право:</w:t>
      </w:r>
    </w:p>
    <w:p w14:paraId="308B8BA1" w14:textId="27A70EFE" w:rsidR="00472B9C" w:rsidRDefault="00472B9C" w:rsidP="00472B9C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контролювати дотримання структурними підрозділами міської ради, працівниками відповідальними за організацію документів у діловодстві, установлених вимог щодо розробки номенклатури справ, формування справ, експертизи цінності документів</w:t>
      </w:r>
      <w:r w:rsidR="001B5E8D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упорядкування та оформлення документів;</w:t>
      </w:r>
    </w:p>
    <w:p w14:paraId="24D79E3D" w14:textId="66F07582" w:rsidR="00472B9C" w:rsidRDefault="00472B9C" w:rsidP="00472B9C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вимагати від структурних підрозділів міської ради розшуку відсутніх документів НАФ, документів тривалого зберігання</w:t>
      </w:r>
      <w:r w:rsidR="007753C7">
        <w:rPr>
          <w:rFonts w:ascii="Times New Roman" w:hAnsi="Times New Roman" w:cs="Times New Roman"/>
          <w:sz w:val="24"/>
          <w:szCs w:val="24"/>
          <w:lang w:val="uk-UA"/>
        </w:rPr>
        <w:t>, у тому числі документів з кадрових питань (особового складу), та письмових пояснень у випадках втрати цих документів;</w:t>
      </w:r>
    </w:p>
    <w:p w14:paraId="3E9DB9B5" w14:textId="0BBBB987" w:rsidR="007753C7" w:rsidRDefault="007753C7" w:rsidP="00472B9C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одержувати від структурних підрозділів міської ради відомості та пропозиції, необхідні для  проведення експертизи цінності документів;</w:t>
      </w:r>
    </w:p>
    <w:p w14:paraId="3BC91B34" w14:textId="747AF702" w:rsidR="007753C7" w:rsidRDefault="00D861FD" w:rsidP="00472B9C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визначити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їх з ЕК</w:t>
      </w:r>
      <w:r w:rsidR="00205115">
        <w:rPr>
          <w:rFonts w:ascii="Times New Roman" w:hAnsi="Times New Roman" w:cs="Times New Roman"/>
          <w:sz w:val="24"/>
          <w:szCs w:val="24"/>
          <w:lang w:val="uk-UA"/>
        </w:rPr>
        <w:t xml:space="preserve"> архівного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райдержадміністрації;</w:t>
      </w:r>
    </w:p>
    <w:p w14:paraId="641A53F2" w14:textId="52342F70" w:rsidR="00D861FD" w:rsidRDefault="00D861FD" w:rsidP="00472B9C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заслуховувати на своїх засіданнях керівників структурних підрозділів  міської ради про стан підготовки до архівного зберігання і забезпечення збереженості документів, про причини втрати документів;</w:t>
      </w:r>
    </w:p>
    <w:p w14:paraId="370CCB42" w14:textId="768F256F" w:rsidR="00D861FD" w:rsidRDefault="00D861FD" w:rsidP="00472B9C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запрошувати на засідання як консультантів та експертів фахівців структурних підрозділів міської ради, а в разі необхідності працівників відповідної державної архівної установи</w:t>
      </w:r>
    </w:p>
    <w:p w14:paraId="7CBD8DDA" w14:textId="77777777" w:rsidR="00D861FD" w:rsidRDefault="00D861FD" w:rsidP="00D861FD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інформувати керівництво міської ради з питань, що входять до компетенції ЕК.</w:t>
      </w:r>
    </w:p>
    <w:p w14:paraId="48E92264" w14:textId="5EA3E29C" w:rsidR="00D861FD" w:rsidRPr="00D861FD" w:rsidRDefault="00D861FD" w:rsidP="003C5B80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61FD">
        <w:rPr>
          <w:rFonts w:ascii="Times New Roman" w:hAnsi="Times New Roman" w:cs="Times New Roman"/>
          <w:sz w:val="24"/>
          <w:szCs w:val="24"/>
          <w:lang w:val="uk-UA"/>
        </w:rPr>
        <w:t>Засідання ЕК проводиться не рідше ніж один раз на рік і вважається правоможним, якщо на ньому присутні не менше як дві третини складу членів.</w:t>
      </w:r>
    </w:p>
    <w:p w14:paraId="574F1583" w14:textId="2FB9F9ED" w:rsidR="00D861FD" w:rsidRDefault="00D861FD" w:rsidP="00D861FD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FD3DA0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ЕК може прийнят</w:t>
      </w:r>
      <w:r w:rsidR="00FD3DA0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про проведення засідання у режимі відеоконференції з використанням відповідного програмного забезпечення, зокрема через Інтернет (далі – онлайн-засідання)</w:t>
      </w:r>
      <w:r w:rsidR="00C56F94">
        <w:rPr>
          <w:rFonts w:ascii="Times New Roman" w:hAnsi="Times New Roman" w:cs="Times New Roman"/>
          <w:sz w:val="24"/>
          <w:szCs w:val="24"/>
          <w:lang w:val="uk-UA"/>
        </w:rPr>
        <w:t>. В онлайн-засіданні беруть участь члени ЕК, а також запрошені особи.</w:t>
      </w:r>
    </w:p>
    <w:p w14:paraId="62CE130D" w14:textId="46FF313F" w:rsidR="00C56F94" w:rsidRDefault="00C56F94" w:rsidP="00C56F94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 ЕК приймається більшістю голосів членів комісії, присутніх на засіданні, оформляється протоколом, який підписують голова і секретар комісії, та набирає чинності з моменту затвердження протоколу засідання ЕК міським головою.</w:t>
      </w:r>
    </w:p>
    <w:p w14:paraId="1E1E396C" w14:textId="4129D789" w:rsidR="00027DE4" w:rsidRDefault="00C56F94" w:rsidP="00027DE4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разі відмови міського голови затвердити протокол засідання ЕК її голова може звернутися зі скаргою до Центральної експертно-перевіреної комісії Державної архівної служби.</w:t>
      </w:r>
    </w:p>
    <w:p w14:paraId="3E61A515" w14:textId="77777777" w:rsidR="0027665F" w:rsidRPr="00027DE4" w:rsidRDefault="0027665F" w:rsidP="00027DE4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70BDB1" w14:textId="6A3385C3" w:rsidR="00922731" w:rsidRPr="00C56F94" w:rsidRDefault="00C56F94" w:rsidP="00C56F94">
      <w:pPr>
        <w:pStyle w:val="a3"/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56F94">
        <w:rPr>
          <w:rFonts w:ascii="Times New Roman" w:hAnsi="Times New Roman" w:cs="Times New Roman"/>
          <w:b/>
          <w:bCs/>
          <w:sz w:val="24"/>
          <w:szCs w:val="24"/>
          <w:lang w:val="uk-UA"/>
        </w:rPr>
        <w:t>Керуючий справами</w:t>
      </w:r>
    </w:p>
    <w:p w14:paraId="6ED3C31A" w14:textId="64DAE2E3" w:rsidR="007768CD" w:rsidRPr="007768CD" w:rsidRDefault="00C56F94" w:rsidP="007768CD">
      <w:pPr>
        <w:pStyle w:val="a3"/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56F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виконавчого комітету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</w:t>
      </w:r>
      <w:r w:rsidRPr="00C56F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Наталія ВАСИЛЕНКО</w:t>
      </w:r>
    </w:p>
    <w:p w14:paraId="412AFF2B" w14:textId="77777777" w:rsidR="007768CD" w:rsidRDefault="0027665F" w:rsidP="00C56F9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14:paraId="3D343A96" w14:textId="50C8C499" w:rsidR="00C56F94" w:rsidRPr="007768CD" w:rsidRDefault="0027665F" w:rsidP="00C56F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56F94" w:rsidRPr="007768CD">
        <w:rPr>
          <w:rFonts w:ascii="Times New Roman" w:hAnsi="Times New Roman" w:cs="Times New Roman"/>
          <w:sz w:val="18"/>
          <w:szCs w:val="18"/>
        </w:rPr>
        <w:t>СХВАЛЕНО</w:t>
      </w:r>
    </w:p>
    <w:p w14:paraId="17B86057" w14:textId="77777777" w:rsidR="00C56F94" w:rsidRPr="007768CD" w:rsidRDefault="00C56F94" w:rsidP="00C56F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768CD">
        <w:rPr>
          <w:rFonts w:ascii="Times New Roman" w:hAnsi="Times New Roman" w:cs="Times New Roman"/>
          <w:sz w:val="18"/>
          <w:szCs w:val="18"/>
        </w:rPr>
        <w:t xml:space="preserve">Протоколом </w:t>
      </w:r>
      <w:proofErr w:type="spellStart"/>
      <w:r w:rsidRPr="007768CD">
        <w:rPr>
          <w:rFonts w:ascii="Times New Roman" w:hAnsi="Times New Roman" w:cs="Times New Roman"/>
          <w:sz w:val="18"/>
          <w:szCs w:val="18"/>
        </w:rPr>
        <w:t>засідання</w:t>
      </w:r>
      <w:proofErr w:type="spellEnd"/>
      <w:r w:rsidRPr="007768CD">
        <w:rPr>
          <w:rFonts w:ascii="Times New Roman" w:hAnsi="Times New Roman" w:cs="Times New Roman"/>
          <w:sz w:val="18"/>
          <w:szCs w:val="18"/>
        </w:rPr>
        <w:t xml:space="preserve"> ЕК</w:t>
      </w:r>
    </w:p>
    <w:p w14:paraId="25938F5C" w14:textId="5B54541E" w:rsidR="00C56F94" w:rsidRPr="007768CD" w:rsidRDefault="00C56F94" w:rsidP="00C56F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768CD">
        <w:rPr>
          <w:rFonts w:ascii="Times New Roman" w:hAnsi="Times New Roman" w:cs="Times New Roman"/>
          <w:sz w:val="18"/>
          <w:szCs w:val="18"/>
          <w:lang w:val="uk-UA"/>
        </w:rPr>
        <w:t>Вишгородської</w:t>
      </w:r>
      <w:r w:rsidRPr="007768C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768CD">
        <w:rPr>
          <w:rFonts w:ascii="Times New Roman" w:hAnsi="Times New Roman" w:cs="Times New Roman"/>
          <w:sz w:val="18"/>
          <w:szCs w:val="18"/>
        </w:rPr>
        <w:t>міської</w:t>
      </w:r>
      <w:proofErr w:type="spellEnd"/>
      <w:r w:rsidRPr="007768CD">
        <w:rPr>
          <w:rFonts w:ascii="Times New Roman" w:hAnsi="Times New Roman" w:cs="Times New Roman"/>
          <w:sz w:val="18"/>
          <w:szCs w:val="18"/>
        </w:rPr>
        <w:t xml:space="preserve"> ради</w:t>
      </w:r>
    </w:p>
    <w:p w14:paraId="7EB3B48B" w14:textId="615731A2" w:rsidR="00C56F94" w:rsidRDefault="00C56F94" w:rsidP="00FD3DA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7768CD">
        <w:rPr>
          <w:rFonts w:ascii="Times New Roman" w:hAnsi="Times New Roman" w:cs="Times New Roman"/>
          <w:sz w:val="18"/>
          <w:szCs w:val="18"/>
          <w:lang w:val="uk-UA"/>
        </w:rPr>
        <w:t>«</w:t>
      </w:r>
      <w:r w:rsidR="007768CD" w:rsidRPr="007768CD">
        <w:rPr>
          <w:rFonts w:ascii="Times New Roman" w:hAnsi="Times New Roman" w:cs="Times New Roman"/>
          <w:sz w:val="18"/>
          <w:szCs w:val="18"/>
          <w:lang w:val="uk-UA"/>
        </w:rPr>
        <w:t>___</w:t>
      </w:r>
      <w:r w:rsidRPr="007768CD">
        <w:rPr>
          <w:rFonts w:ascii="Times New Roman" w:hAnsi="Times New Roman" w:cs="Times New Roman"/>
          <w:sz w:val="18"/>
          <w:szCs w:val="18"/>
          <w:lang w:val="uk-UA"/>
        </w:rPr>
        <w:t xml:space="preserve">» </w:t>
      </w:r>
      <w:r w:rsidR="00AD1036" w:rsidRPr="007768C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768CD" w:rsidRPr="007768CD">
        <w:rPr>
          <w:rFonts w:ascii="Times New Roman" w:hAnsi="Times New Roman" w:cs="Times New Roman"/>
          <w:sz w:val="18"/>
          <w:szCs w:val="18"/>
          <w:lang w:val="uk-UA"/>
        </w:rPr>
        <w:t>___________</w:t>
      </w:r>
      <w:r w:rsidR="00AD1036" w:rsidRPr="007768C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7768CD">
        <w:rPr>
          <w:rFonts w:ascii="Times New Roman" w:hAnsi="Times New Roman" w:cs="Times New Roman"/>
          <w:sz w:val="18"/>
          <w:szCs w:val="18"/>
          <w:lang w:val="uk-UA"/>
        </w:rPr>
        <w:t>20</w:t>
      </w:r>
      <w:r w:rsidR="00AD1036" w:rsidRPr="007768CD">
        <w:rPr>
          <w:rFonts w:ascii="Times New Roman" w:hAnsi="Times New Roman" w:cs="Times New Roman"/>
          <w:sz w:val="18"/>
          <w:szCs w:val="18"/>
          <w:lang w:val="uk-UA"/>
        </w:rPr>
        <w:t>24</w:t>
      </w:r>
      <w:r w:rsidRPr="007768CD">
        <w:rPr>
          <w:rFonts w:ascii="Times New Roman" w:hAnsi="Times New Roman" w:cs="Times New Roman"/>
          <w:sz w:val="18"/>
          <w:szCs w:val="18"/>
          <w:lang w:val="uk-UA"/>
        </w:rPr>
        <w:t xml:space="preserve"> № </w:t>
      </w:r>
      <w:r w:rsidR="007768CD" w:rsidRPr="007768CD">
        <w:rPr>
          <w:rFonts w:ascii="Times New Roman" w:hAnsi="Times New Roman" w:cs="Times New Roman"/>
          <w:sz w:val="18"/>
          <w:szCs w:val="18"/>
          <w:lang w:val="uk-UA"/>
        </w:rPr>
        <w:t>___</w:t>
      </w:r>
    </w:p>
    <w:p w14:paraId="691806CA" w14:textId="59C965A6" w:rsidR="009F2723" w:rsidRDefault="009F2723" w:rsidP="00FD3DA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1E4D6B39" w14:textId="1B171BFD" w:rsidR="009F2723" w:rsidRDefault="009F2723" w:rsidP="00FD3DA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78308B86" w14:textId="77777777" w:rsidR="009F2723" w:rsidRPr="00F452AD" w:rsidRDefault="009F2723" w:rsidP="009F2723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F452AD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9658245" w14:textId="77777777" w:rsidR="009F2723" w:rsidRDefault="009F2723" w:rsidP="009F2723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52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F452AD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Розпорядженням міського голови</w:t>
      </w:r>
    </w:p>
    <w:p w14:paraId="4643952A" w14:textId="41E0126A" w:rsidR="009F2723" w:rsidRDefault="009F2723" w:rsidP="009F2723">
      <w:p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«</w:t>
      </w:r>
      <w:r w:rsidR="000C2F36">
        <w:rPr>
          <w:rFonts w:ascii="Times New Roman" w:hAnsi="Times New Roman" w:cs="Times New Roman"/>
          <w:sz w:val="24"/>
          <w:szCs w:val="24"/>
          <w:lang w:val="uk-UA"/>
        </w:rPr>
        <w:t xml:space="preserve"> 14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0C2F36">
        <w:rPr>
          <w:rFonts w:ascii="Times New Roman" w:hAnsi="Times New Roman" w:cs="Times New Roman"/>
          <w:sz w:val="24"/>
          <w:szCs w:val="24"/>
          <w:lang w:val="uk-UA"/>
        </w:rPr>
        <w:t xml:space="preserve">жовтня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2024 № </w:t>
      </w:r>
      <w:r w:rsidR="000C2F36">
        <w:rPr>
          <w:rFonts w:ascii="Times New Roman" w:hAnsi="Times New Roman" w:cs="Times New Roman"/>
          <w:sz w:val="24"/>
          <w:szCs w:val="24"/>
          <w:lang w:val="uk-UA"/>
        </w:rPr>
        <w:t>160</w:t>
      </w:r>
    </w:p>
    <w:p w14:paraId="29BE4F17" w14:textId="77777777" w:rsidR="009F2723" w:rsidRDefault="009F2723" w:rsidP="009F2723">
      <w:p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4ECEF3D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0A2AE63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C08BA6C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5E48C64" w14:textId="77777777" w:rsidR="009F2723" w:rsidRPr="00180559" w:rsidRDefault="009F2723" w:rsidP="009F2723">
      <w:pPr>
        <w:pStyle w:val="rvps1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  <w:lang w:val="uk-UA"/>
        </w:rPr>
      </w:pPr>
      <w:r w:rsidRPr="00180559">
        <w:rPr>
          <w:rStyle w:val="rvts9"/>
          <w:b/>
          <w:bCs/>
          <w:color w:val="000000"/>
          <w:sz w:val="28"/>
          <w:szCs w:val="28"/>
          <w:lang w:val="uk-UA"/>
        </w:rPr>
        <w:t>Склад</w:t>
      </w:r>
    </w:p>
    <w:p w14:paraId="2BEA92EC" w14:textId="77777777" w:rsidR="009F2723" w:rsidRDefault="009F2723" w:rsidP="009F2723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9"/>
          <w:b/>
          <w:bCs/>
          <w:color w:val="000000"/>
          <w:sz w:val="28"/>
          <w:szCs w:val="28"/>
          <w:lang w:val="uk-UA"/>
        </w:rPr>
      </w:pPr>
      <w:r w:rsidRPr="00180559">
        <w:rPr>
          <w:rStyle w:val="rvts9"/>
          <w:b/>
          <w:bCs/>
          <w:color w:val="000000"/>
          <w:sz w:val="28"/>
          <w:szCs w:val="28"/>
          <w:lang w:val="uk-UA"/>
        </w:rPr>
        <w:t xml:space="preserve">експертної комісії </w:t>
      </w:r>
      <w:r>
        <w:rPr>
          <w:rStyle w:val="rvts9"/>
          <w:b/>
          <w:bCs/>
          <w:color w:val="000000"/>
          <w:sz w:val="28"/>
          <w:szCs w:val="28"/>
          <w:lang w:val="uk-UA"/>
        </w:rPr>
        <w:t xml:space="preserve">Вишгородської </w:t>
      </w:r>
      <w:r w:rsidRPr="00180559">
        <w:rPr>
          <w:rStyle w:val="rvts9"/>
          <w:b/>
          <w:bCs/>
          <w:color w:val="000000"/>
          <w:sz w:val="28"/>
          <w:szCs w:val="28"/>
          <w:lang w:val="uk-UA"/>
        </w:rPr>
        <w:t>міської ради</w:t>
      </w:r>
    </w:p>
    <w:p w14:paraId="61134338" w14:textId="77777777" w:rsidR="009F2723" w:rsidRPr="009F2723" w:rsidRDefault="009F2723" w:rsidP="009F2723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9"/>
          <w:color w:val="000000"/>
          <w:sz w:val="28"/>
          <w:szCs w:val="28"/>
          <w:lang w:val="uk-UA"/>
        </w:rPr>
      </w:pPr>
    </w:p>
    <w:p w14:paraId="3B06B33B" w14:textId="77777777" w:rsidR="009F2723" w:rsidRPr="009F2723" w:rsidRDefault="009F2723" w:rsidP="009F2723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9"/>
          <w:color w:val="000000"/>
          <w:sz w:val="28"/>
          <w:szCs w:val="28"/>
          <w:lang w:val="uk-UA"/>
        </w:rPr>
      </w:pPr>
    </w:p>
    <w:p w14:paraId="0B16A9E4" w14:textId="77777777" w:rsidR="009F2723" w:rsidRPr="00180559" w:rsidRDefault="009F2723" w:rsidP="009F2723">
      <w:pPr>
        <w:pStyle w:val="rvps1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  <w:lang w:val="uk-UA"/>
        </w:rPr>
      </w:pPr>
    </w:p>
    <w:tbl>
      <w:tblPr>
        <w:tblStyle w:val="a4"/>
        <w:tblW w:w="9430" w:type="dxa"/>
        <w:tblInd w:w="-5" w:type="dxa"/>
        <w:tblLook w:val="04A0" w:firstRow="1" w:lastRow="0" w:firstColumn="1" w:lastColumn="0" w:noHBand="0" w:noVBand="1"/>
      </w:tblPr>
      <w:tblGrid>
        <w:gridCol w:w="4000"/>
        <w:gridCol w:w="5430"/>
      </w:tblGrid>
      <w:tr w:rsidR="009F2723" w14:paraId="152642F3" w14:textId="77777777" w:rsidTr="004174E9">
        <w:trPr>
          <w:trHeight w:val="618"/>
        </w:trPr>
        <w:tc>
          <w:tcPr>
            <w:tcW w:w="4000" w:type="dxa"/>
          </w:tcPr>
          <w:p w14:paraId="7F803FEE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Наталія ВАСИЛЕНКО                </w:t>
            </w:r>
          </w:p>
        </w:tc>
        <w:tc>
          <w:tcPr>
            <w:tcW w:w="5430" w:type="dxa"/>
          </w:tcPr>
          <w:p w14:paraId="76217ED3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виконавчого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180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омітету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E0B5E1C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0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голова комісії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9F2723" w14:paraId="4B1CC560" w14:textId="77777777" w:rsidTr="004174E9">
        <w:trPr>
          <w:trHeight w:val="635"/>
        </w:trPr>
        <w:tc>
          <w:tcPr>
            <w:tcW w:w="4000" w:type="dxa"/>
          </w:tcPr>
          <w:p w14:paraId="77E3119B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0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Оксана СТЕПАНИШИНА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5430" w:type="dxa"/>
          </w:tcPr>
          <w:p w14:paraId="5D276363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документообігу та контролю, </w:t>
            </w:r>
            <w:r w:rsidRPr="00BE3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секретар комісії</w:t>
            </w:r>
          </w:p>
        </w:tc>
      </w:tr>
      <w:tr w:rsidR="009F2723" w14:paraId="30645E02" w14:textId="77777777" w:rsidTr="004174E9">
        <w:trPr>
          <w:trHeight w:val="309"/>
        </w:trPr>
        <w:tc>
          <w:tcPr>
            <w:tcW w:w="9430" w:type="dxa"/>
            <w:gridSpan w:val="2"/>
          </w:tcPr>
          <w:p w14:paraId="29CCC9BF" w14:textId="77777777" w:rsidR="009F2723" w:rsidRDefault="009F2723" w:rsidP="004174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0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Члени комісії:</w:t>
            </w:r>
          </w:p>
        </w:tc>
      </w:tr>
      <w:tr w:rsidR="009F2723" w14:paraId="433EF162" w14:textId="77777777" w:rsidTr="004174E9">
        <w:trPr>
          <w:trHeight w:val="309"/>
        </w:trPr>
        <w:tc>
          <w:tcPr>
            <w:tcW w:w="4000" w:type="dxa"/>
          </w:tcPr>
          <w:p w14:paraId="1577405B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Лариса ГАВРИЛКО</w:t>
            </w:r>
          </w:p>
        </w:tc>
        <w:tc>
          <w:tcPr>
            <w:tcW w:w="5430" w:type="dxa"/>
          </w:tcPr>
          <w:p w14:paraId="1AEC9D6E" w14:textId="77777777" w:rsidR="009F2723" w:rsidRDefault="009F2723" w:rsidP="004174E9">
            <w:pPr>
              <w:tabs>
                <w:tab w:val="left" w:pos="3261"/>
                <w:tab w:val="left" w:pos="3828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документообігу та              </w:t>
            </w:r>
          </w:p>
          <w:p w14:paraId="02604B8C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контролю;</w:t>
            </w:r>
          </w:p>
        </w:tc>
      </w:tr>
      <w:tr w:rsidR="009F2723" w14:paraId="2B407187" w14:textId="77777777" w:rsidTr="004174E9">
        <w:trPr>
          <w:trHeight w:val="309"/>
        </w:trPr>
        <w:tc>
          <w:tcPr>
            <w:tcW w:w="4000" w:type="dxa"/>
          </w:tcPr>
          <w:p w14:paraId="60BF06EE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447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Вікторія ШЕВЧЕНКО</w:t>
            </w:r>
          </w:p>
        </w:tc>
        <w:tc>
          <w:tcPr>
            <w:tcW w:w="5430" w:type="dxa"/>
          </w:tcPr>
          <w:p w14:paraId="1B79D080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спеціаліст сектору кадрової роботи</w:t>
            </w:r>
          </w:p>
        </w:tc>
      </w:tr>
      <w:tr w:rsidR="009F2723" w14:paraId="1CBEE445" w14:textId="77777777" w:rsidTr="004174E9">
        <w:trPr>
          <w:trHeight w:val="928"/>
        </w:trPr>
        <w:tc>
          <w:tcPr>
            <w:tcW w:w="4000" w:type="dxa"/>
          </w:tcPr>
          <w:p w14:paraId="62501644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3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Наталія ТРЕУС</w:t>
            </w:r>
            <w:r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</w:p>
        </w:tc>
        <w:tc>
          <w:tcPr>
            <w:tcW w:w="5430" w:type="dxa"/>
          </w:tcPr>
          <w:p w14:paraId="357320D2" w14:textId="77777777" w:rsidR="009F2723" w:rsidRPr="00BE3C16" w:rsidRDefault="009F2723" w:rsidP="004174E9">
            <w:pPr>
              <w:tabs>
                <w:tab w:val="left" w:pos="3261"/>
                <w:tab w:val="left" w:pos="3828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бухгалтерського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обліку, фінансового та господарсько-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r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організаційного забезпечення</w:t>
            </w:r>
          </w:p>
        </w:tc>
      </w:tr>
      <w:tr w:rsidR="009F2723" w:rsidRPr="00F73995" w14:paraId="0E079F74" w14:textId="77777777" w:rsidTr="004174E9">
        <w:trPr>
          <w:trHeight w:val="945"/>
        </w:trPr>
        <w:tc>
          <w:tcPr>
            <w:tcW w:w="4000" w:type="dxa"/>
          </w:tcPr>
          <w:p w14:paraId="6247E595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3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Тимофій КЛИМЕНКО</w:t>
            </w:r>
          </w:p>
        </w:tc>
        <w:tc>
          <w:tcPr>
            <w:tcW w:w="5430" w:type="dxa"/>
          </w:tcPr>
          <w:p w14:paraId="7B3F8002" w14:textId="7FDAABB5" w:rsidR="009F2723" w:rsidRPr="00BE3C16" w:rsidRDefault="009F2723" w:rsidP="004174E9">
            <w:pPr>
              <w:tabs>
                <w:tab w:val="left" w:pos="3261"/>
                <w:tab w:val="left" w:pos="3828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архівного відділу Вишгородської районної </w:t>
            </w:r>
            <w:r w:rsidR="00F739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державної </w:t>
            </w:r>
            <w:bookmarkStart w:id="1" w:name="_GoBack"/>
            <w:bookmarkEnd w:id="1"/>
            <w:r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</w:t>
            </w:r>
          </w:p>
          <w:p w14:paraId="4E1EC8BB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57CDFBC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2A00AC9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CA928B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664A9F3" w14:textId="77777777" w:rsidR="009F2723" w:rsidRPr="00BE3C16" w:rsidRDefault="009F2723" w:rsidP="009F2723">
      <w:pPr>
        <w:tabs>
          <w:tab w:val="left" w:pos="5954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3C1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Керуючий справами </w:t>
      </w:r>
    </w:p>
    <w:p w14:paraId="4ED8A5BE" w14:textId="77777777" w:rsidR="009F2723" w:rsidRPr="00BE3C16" w:rsidRDefault="009F2723" w:rsidP="009F2723">
      <w:pPr>
        <w:tabs>
          <w:tab w:val="left" w:pos="5954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3C1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виконавчого комітету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</w:t>
      </w:r>
      <w:r w:rsidRPr="00BE3C1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Наталія ВАСИЛЕНКО</w:t>
      </w:r>
    </w:p>
    <w:p w14:paraId="685B5B63" w14:textId="77777777" w:rsidR="009F2723" w:rsidRPr="00BE3C16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3CDDE5A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BD7E00F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09967D0" w14:textId="77777777" w:rsidR="009F2723" w:rsidRPr="007768CD" w:rsidRDefault="009F2723" w:rsidP="00FD3DA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sectPr w:rsidR="009F2723" w:rsidRPr="007768CD" w:rsidSect="00027D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764C9"/>
    <w:multiLevelType w:val="hybridMultilevel"/>
    <w:tmpl w:val="AF028B9A"/>
    <w:lvl w:ilvl="0" w:tplc="C7F0DF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735870"/>
    <w:multiLevelType w:val="hybridMultilevel"/>
    <w:tmpl w:val="BA723DC0"/>
    <w:lvl w:ilvl="0" w:tplc="7AFCA836">
      <w:start w:val="10"/>
      <w:numFmt w:val="bullet"/>
      <w:lvlText w:val="-"/>
      <w:lvlJc w:val="left"/>
      <w:pPr>
        <w:ind w:left="8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34B94D9E"/>
    <w:multiLevelType w:val="hybridMultilevel"/>
    <w:tmpl w:val="39665CA6"/>
    <w:lvl w:ilvl="0" w:tplc="36ACF1C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834366"/>
    <w:multiLevelType w:val="hybridMultilevel"/>
    <w:tmpl w:val="F29832BE"/>
    <w:lvl w:ilvl="0" w:tplc="869EE4EC">
      <w:start w:val="10"/>
      <w:numFmt w:val="bullet"/>
      <w:lvlText w:val="-"/>
      <w:lvlJc w:val="left"/>
      <w:pPr>
        <w:ind w:left="8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B2"/>
    <w:rsid w:val="00027DE4"/>
    <w:rsid w:val="000C2F36"/>
    <w:rsid w:val="001613AC"/>
    <w:rsid w:val="00180559"/>
    <w:rsid w:val="001A2A4F"/>
    <w:rsid w:val="001B5E8D"/>
    <w:rsid w:val="00205115"/>
    <w:rsid w:val="0027665F"/>
    <w:rsid w:val="002A2967"/>
    <w:rsid w:val="002B34B2"/>
    <w:rsid w:val="00315620"/>
    <w:rsid w:val="003C5B80"/>
    <w:rsid w:val="003E0F36"/>
    <w:rsid w:val="00405227"/>
    <w:rsid w:val="00472B9C"/>
    <w:rsid w:val="00490774"/>
    <w:rsid w:val="006A0986"/>
    <w:rsid w:val="00702211"/>
    <w:rsid w:val="007753C7"/>
    <w:rsid w:val="007768CD"/>
    <w:rsid w:val="007A0878"/>
    <w:rsid w:val="00854EDB"/>
    <w:rsid w:val="008F77AE"/>
    <w:rsid w:val="00922731"/>
    <w:rsid w:val="009D152F"/>
    <w:rsid w:val="009F2723"/>
    <w:rsid w:val="00A4477C"/>
    <w:rsid w:val="00A62409"/>
    <w:rsid w:val="00AD1036"/>
    <w:rsid w:val="00AF11BA"/>
    <w:rsid w:val="00B54F1A"/>
    <w:rsid w:val="00BD468C"/>
    <w:rsid w:val="00BE3C16"/>
    <w:rsid w:val="00BF75BD"/>
    <w:rsid w:val="00C34F2C"/>
    <w:rsid w:val="00C56F94"/>
    <w:rsid w:val="00D42B2A"/>
    <w:rsid w:val="00D861FD"/>
    <w:rsid w:val="00D86A97"/>
    <w:rsid w:val="00DA6105"/>
    <w:rsid w:val="00DD3B1E"/>
    <w:rsid w:val="00E347A1"/>
    <w:rsid w:val="00F04F73"/>
    <w:rsid w:val="00F059C0"/>
    <w:rsid w:val="00F73995"/>
    <w:rsid w:val="00FD3DA0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B247"/>
  <w15:chartTrackingRefBased/>
  <w15:docId w15:val="{622E0F83-7C8C-4FDB-B921-43C4C4AE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B34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B34B2"/>
    <w:pPr>
      <w:keepNext/>
      <w:spacing w:before="120" w:after="120"/>
    </w:pPr>
    <w:rPr>
      <w:b/>
      <w:i/>
      <w:sz w:val="24"/>
      <w:lang w:val="uk-UA"/>
    </w:rPr>
  </w:style>
  <w:style w:type="paragraph" w:styleId="a3">
    <w:name w:val="List Paragraph"/>
    <w:basedOn w:val="a"/>
    <w:uiPriority w:val="34"/>
    <w:qFormat/>
    <w:rsid w:val="00315620"/>
    <w:pPr>
      <w:ind w:left="720"/>
      <w:contextualSpacing/>
    </w:pPr>
  </w:style>
  <w:style w:type="paragraph" w:customStyle="1" w:styleId="rvps1">
    <w:name w:val="rvps1"/>
    <w:basedOn w:val="a"/>
    <w:rsid w:val="0018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80559"/>
  </w:style>
  <w:style w:type="table" w:styleId="a4">
    <w:name w:val="Table Grid"/>
    <w:basedOn w:val="a1"/>
    <w:uiPriority w:val="39"/>
    <w:rsid w:val="00BE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FD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FD7094"/>
  </w:style>
  <w:style w:type="paragraph" w:customStyle="1" w:styleId="rvps4">
    <w:name w:val="rvps4"/>
    <w:basedOn w:val="a"/>
    <w:rsid w:val="00FD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7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2024-10-15T07:12:00Z</cp:lastPrinted>
  <dcterms:created xsi:type="dcterms:W3CDTF">2024-08-26T12:11:00Z</dcterms:created>
  <dcterms:modified xsi:type="dcterms:W3CDTF">2024-10-15T07:12:00Z</dcterms:modified>
</cp:coreProperties>
</file>