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6401E8C4" w:rsidR="00336742" w:rsidRPr="00495CF9" w:rsidRDefault="00EF63DC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 червня</w:t>
      </w:r>
      <w:r w:rsidR="000423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45C2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7D715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E621DB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6B334033" w:rsidR="00336742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2832E63B" w14:textId="77777777" w:rsidR="00DE6F07" w:rsidRPr="00063217" w:rsidRDefault="00DE6F07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703AEB33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F63DC">
        <w:rPr>
          <w:rFonts w:ascii="Times New Roman" w:eastAsia="Times New Roman" w:hAnsi="Times New Roman" w:cs="Times New Roman"/>
          <w:sz w:val="24"/>
          <w:szCs w:val="24"/>
          <w:lang w:val="uk-UA"/>
        </w:rPr>
        <w:t>18</w:t>
      </w:r>
      <w:r w:rsidR="00132E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F63DC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0B4CB4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о </w:t>
      </w:r>
      <w:r w:rsidR="00DC0F8F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5B612D" w14:textId="77777777" w:rsidR="00004839" w:rsidRPr="00004839" w:rsidRDefault="00F1301E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FD56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004839"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19431062" w14:textId="5305245A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приватизацію державного житлового фонду.</w:t>
      </w:r>
    </w:p>
    <w:p w14:paraId="034EFA9D" w14:textId="727044D0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взяття на облік громадян, які потребують надання житлового приміщення з фондів житла для тимчасового проживання внутрішньо переміщених осіб.</w:t>
      </w:r>
    </w:p>
    <w:p w14:paraId="679ABBBE" w14:textId="2CBF7798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відмову у прийнятті на квартирний облік при виконавчому комітеті Вишгородської міської ради.</w:t>
      </w:r>
    </w:p>
    <w:p w14:paraId="2C6CC711" w14:textId="4C9123D8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змін до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квартоблікових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справ громадян.</w:t>
      </w:r>
    </w:p>
    <w:p w14:paraId="2EB9053D" w14:textId="152C6ECF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змін до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свідоцтв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право власності на житло.</w:t>
      </w:r>
    </w:p>
    <w:p w14:paraId="2A87F7FE" w14:textId="604F6831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№ 497 від 21.05.2026 «Про прийняття на квартирний облік при виконавчому комітеті Вишгородської міської ради».</w:t>
      </w:r>
    </w:p>
    <w:p w14:paraId="52EC7844" w14:textId="0C9835A0" w:rsidR="00B33E36" w:rsidRPr="00004839" w:rsidRDefault="00004839" w:rsidP="00B33E3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рішень житлово-побутової комісії військової частини </w:t>
      </w:r>
      <w:r w:rsidR="002C206C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2B9C89F" w14:textId="4914AFB6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рішень житлово-побутової комісії спортивного клубу Національної гвардії України.</w:t>
      </w:r>
    </w:p>
    <w:p w14:paraId="673D0BB6" w14:textId="560B6FE3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погодження затверджених списків військовослужбовців, які перебувають на квартирному обліку при </w:t>
      </w:r>
      <w:r w:rsidR="002C206C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</w:p>
    <w:p w14:paraId="082EC31A" w14:textId="03B79C40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дозвіл на укладення договору дарування.</w:t>
      </w:r>
    </w:p>
    <w:p w14:paraId="3D888E5A" w14:textId="016205B7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дозвіл на укладення договору купівлі-продажу.</w:t>
      </w:r>
    </w:p>
    <w:p w14:paraId="451D3640" w14:textId="5E7158C4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висновку щодо визначення місця проживання малолітньої дитини,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Острянко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Анни Миколаївни, </w:t>
      </w:r>
      <w:r w:rsidR="0049152C">
        <w:rPr>
          <w:rFonts w:ascii="Times New Roman" w:eastAsia="Times New Roman" w:hAnsi="Times New Roman" w:cs="Times New Roman"/>
          <w:sz w:val="24"/>
          <w:szCs w:val="24"/>
          <w:lang w:val="uk-UA"/>
        </w:rPr>
        <w:t>*****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A18C6CF" w14:textId="454E4C28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висновку щодо визначення порядку у спілкуванні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Острянку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Миколі Михайловичу з малолітньою донькою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Острянко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Анною Миколаївною.</w:t>
      </w:r>
    </w:p>
    <w:p w14:paraId="7F2F9482" w14:textId="0614D9E7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висновку про доцільність позбавлення батьківських прав.</w:t>
      </w:r>
    </w:p>
    <w:p w14:paraId="3100F70E" w14:textId="2A428CAC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влаштування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Мар’ясової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Єви Богданівни, </w:t>
      </w:r>
      <w:r w:rsidR="0049152C">
        <w:rPr>
          <w:rFonts w:ascii="Times New Roman" w:eastAsia="Times New Roman" w:hAnsi="Times New Roman" w:cs="Times New Roman"/>
          <w:sz w:val="24"/>
          <w:szCs w:val="24"/>
          <w:lang w:val="uk-UA"/>
        </w:rPr>
        <w:t>*****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4AE129D" w14:textId="33ED94D8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висновку про недоцільність надання дозволу на тимчасовий виїзд/виїзди за кордон малолітньої дитини без дозволу та супроводу матері.</w:t>
      </w:r>
    </w:p>
    <w:p w14:paraId="7AA22DFC" w14:textId="2C628F60" w:rsid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дозвіл на обстеження у лікаря-психіатра малолітньої дитини, Рейх Аліси Олександрівни, </w:t>
      </w:r>
      <w:r w:rsidR="002C206C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A0632EA" w14:textId="6ADC22C8" w:rsid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2F4274" w14:textId="77777777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FE0E9F" w14:textId="4F81F981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19.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Бартовщук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М.Є.</w:t>
      </w:r>
    </w:p>
    <w:p w14:paraId="08D58161" w14:textId="50282138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Бартовщук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Меланії Євгеніївні.</w:t>
      </w:r>
    </w:p>
    <w:p w14:paraId="14C0B47C" w14:textId="49353A7F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Бартовщуку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А.Є.</w:t>
      </w:r>
    </w:p>
    <w:p w14:paraId="2A3D1B15" w14:textId="6EBAEB0F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22.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Безпрозванному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Р.О.</w:t>
      </w:r>
    </w:p>
    <w:p w14:paraId="3B64A2F3" w14:textId="5D4D9E7F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Безпрозванній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А.О.</w:t>
      </w:r>
    </w:p>
    <w:p w14:paraId="1D180CC4" w14:textId="17CEA687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Бойко А.Р.</w:t>
      </w:r>
    </w:p>
    <w:p w14:paraId="36C48A16" w14:textId="70583CB4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Винокурову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</w:p>
    <w:p w14:paraId="059D3A06" w14:textId="0FD1C685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26.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Гжибовській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М.В.</w:t>
      </w:r>
    </w:p>
    <w:p w14:paraId="14617C7F" w14:textId="39631048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Гжибовському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Д.В.</w:t>
      </w:r>
    </w:p>
    <w:p w14:paraId="4A86F8A9" w14:textId="0C1BE684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28.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Гризун У.С.</w:t>
      </w:r>
    </w:p>
    <w:p w14:paraId="0FFCDDAA" w14:textId="7CF7EB01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29.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Грищенко М.М.</w:t>
      </w:r>
    </w:p>
    <w:p w14:paraId="72471474" w14:textId="10B3E095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30.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Жабському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М.Р.</w:t>
      </w:r>
    </w:p>
    <w:p w14:paraId="799C59E1" w14:textId="41FB999C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31.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Залєсовій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В.Є.</w:t>
      </w:r>
    </w:p>
    <w:p w14:paraId="38F648E2" w14:textId="7FF50510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32.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Залєсову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М.Є.</w:t>
      </w:r>
    </w:p>
    <w:p w14:paraId="490D8E1C" w14:textId="61DD525B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33.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Каць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Є.В.</w:t>
      </w:r>
    </w:p>
    <w:p w14:paraId="1213E344" w14:textId="62A3C31A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34.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Каць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М.В.</w:t>
      </w:r>
    </w:p>
    <w:p w14:paraId="7A74941B" w14:textId="140F8073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35.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Клименко В.В.</w:t>
      </w:r>
    </w:p>
    <w:p w14:paraId="7FA3AB9A" w14:textId="512D331D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36.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Кривошею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Д.С.</w:t>
      </w:r>
    </w:p>
    <w:p w14:paraId="1C9F8A0B" w14:textId="3C742B82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37.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Кривошеї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Є.С.</w:t>
      </w:r>
    </w:p>
    <w:p w14:paraId="3343CF32" w14:textId="7D7EBFD1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38.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Лазар Е.І.</w:t>
      </w:r>
    </w:p>
    <w:p w14:paraId="68A2712B" w14:textId="7F81EDC4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39.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Лазарєвій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С.І.</w:t>
      </w:r>
    </w:p>
    <w:p w14:paraId="7B8EA411" w14:textId="7A140871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40.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Лазарєву О.І.</w:t>
      </w:r>
    </w:p>
    <w:p w14:paraId="7FE7AF61" w14:textId="0CE538C0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41.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Лазарю Т.І.</w:t>
      </w:r>
    </w:p>
    <w:p w14:paraId="3CE26168" w14:textId="5ED04CB3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42.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Лебезуну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Б.Д.</w:t>
      </w:r>
    </w:p>
    <w:p w14:paraId="2CD78DAE" w14:textId="424FF3CF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43.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Ленді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Д.А.</w:t>
      </w:r>
    </w:p>
    <w:p w14:paraId="192A83C5" w14:textId="0BF2213F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Лоначевській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</w:p>
    <w:p w14:paraId="122823E8" w14:textId="3D6E49AE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45.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Найді І.О.</w:t>
      </w:r>
    </w:p>
    <w:p w14:paraId="1326FD1E" w14:textId="1DFAC0B7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46.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Нефьодову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Г.М.</w:t>
      </w:r>
    </w:p>
    <w:p w14:paraId="7149F5BB" w14:textId="086E5D53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47.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Пономаренку А.М.</w:t>
      </w:r>
    </w:p>
    <w:p w14:paraId="0F86F597" w14:textId="384A40BD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48.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Продан І.О.</w:t>
      </w:r>
    </w:p>
    <w:p w14:paraId="58BE0575" w14:textId="6A98E14E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49.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Рибець Н.І.</w:t>
      </w:r>
    </w:p>
    <w:p w14:paraId="09314F25" w14:textId="160F64B8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50.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Ступнику І.В.</w:t>
      </w:r>
    </w:p>
    <w:p w14:paraId="061F4334" w14:textId="3E92E5E0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51.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Ступнику М.В.</w:t>
      </w:r>
    </w:p>
    <w:p w14:paraId="6B2CB9C4" w14:textId="702E11AB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52.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Танасійчуку Д.О.</w:t>
      </w:r>
    </w:p>
    <w:p w14:paraId="01DD351F" w14:textId="76AD647F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53.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Танасійчуку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Даніїлу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Олександровичу.</w:t>
      </w:r>
    </w:p>
    <w:p w14:paraId="68353F56" w14:textId="010F64F2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54.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Теслик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В.А.</w:t>
      </w:r>
    </w:p>
    <w:p w14:paraId="262C65DF" w14:textId="618FE9B9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55.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Теслик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П.А.</w:t>
      </w:r>
    </w:p>
    <w:p w14:paraId="1A4F1021" w14:textId="51D6A7C3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56.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Тимошенку М.С.</w:t>
      </w:r>
    </w:p>
    <w:p w14:paraId="5E554C28" w14:textId="0E41C3A2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57.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Триморуш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І.І.</w:t>
      </w:r>
    </w:p>
    <w:p w14:paraId="211F7AA5" w14:textId="06523A60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58.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Триморушу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І.І.</w:t>
      </w:r>
    </w:p>
    <w:p w14:paraId="0D770EB5" w14:textId="41B1F759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59.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Устименко А.О.</w:t>
      </w:r>
    </w:p>
    <w:p w14:paraId="11686D38" w14:textId="25A54A2C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60.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Черкасову О.О.</w:t>
      </w:r>
    </w:p>
    <w:p w14:paraId="449D48CC" w14:textId="7923B366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61.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Шокот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С.В.</w:t>
      </w:r>
    </w:p>
    <w:p w14:paraId="00C2C1C7" w14:textId="3A7E5223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62.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Янку О.К.</w:t>
      </w:r>
    </w:p>
    <w:p w14:paraId="6453B580" w14:textId="70DBB4D1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63.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рішення «Про затвердження Програми  підтримки  військової частини Т0760 Міністерства оборони України на 2026 рік».</w:t>
      </w:r>
    </w:p>
    <w:p w14:paraId="4941FB5A" w14:textId="32D2D82F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64.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рішення «Про затвердження   Програми  підтримки військової частини А7384 Збройних Сил України на 2026 рік».</w:t>
      </w:r>
    </w:p>
    <w:p w14:paraId="74B8AC2D" w14:textId="11F3C7E1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65.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рішення «Про затвердження Програми підтримки  військової частини А5001 Міністерства оборони України на 2026 рік».</w:t>
      </w:r>
    </w:p>
    <w:p w14:paraId="56D51E70" w14:textId="1E1A195E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66.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рішення «Про затвердження Програми підтримки  військової частини А5101 Міністерства оборони України на 2026 рік».</w:t>
      </w:r>
    </w:p>
    <w:p w14:paraId="73D694EA" w14:textId="28926388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67.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рішення «Про затвердження Програми підтримки  військової частини А5175, яка знаходиться на забезпеченні військової частини А0237 на 2026 рік».</w:t>
      </w:r>
    </w:p>
    <w:p w14:paraId="6895CCF3" w14:textId="17383252" w:rsidR="00004839" w:rsidRP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68.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«Про затвердження Програми підтримки військової частини А4030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на 2026 рік»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5E46C54" w14:textId="1583A894" w:rsidR="00004839" w:rsidRDefault="00004839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69. </w:t>
      </w:r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передачу пального з балансу Навчально-реабілітаційного центру «Надія» Вишгородської міської ради на баланс </w:t>
      </w:r>
      <w:proofErr w:type="spellStart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>Хотянівської</w:t>
      </w:r>
      <w:proofErr w:type="spellEnd"/>
      <w:r w:rsidRPr="00004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ЗОШ І-ІІ ст. Вишгородської міської ради.</w:t>
      </w:r>
    </w:p>
    <w:p w14:paraId="76E6E81D" w14:textId="504C9C75" w:rsidR="00B33E36" w:rsidRDefault="00B33E36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33E36">
        <w:rPr>
          <w:rFonts w:ascii="Times New Roman" w:eastAsia="Times New Roman" w:hAnsi="Times New Roman" w:cs="Times New Roman"/>
          <w:sz w:val="24"/>
          <w:szCs w:val="24"/>
          <w:lang w:val="uk-UA"/>
        </w:rPr>
        <w:t>70.</w:t>
      </w:r>
      <w:r w:rsidRPr="00B33E3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33E36">
        <w:rPr>
          <w:rFonts w:ascii="Times New Roman" w:hAnsi="Times New Roman" w:cs="Times New Roman"/>
          <w:sz w:val="24"/>
          <w:szCs w:val="24"/>
        </w:rPr>
        <w:t>погодження</w:t>
      </w:r>
      <w:proofErr w:type="spellEnd"/>
      <w:r w:rsidRPr="00B33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36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B33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36">
        <w:rPr>
          <w:rFonts w:ascii="Times New Roman" w:hAnsi="Times New Roman" w:cs="Times New Roman"/>
          <w:sz w:val="24"/>
          <w:szCs w:val="24"/>
        </w:rPr>
        <w:t>списків</w:t>
      </w:r>
      <w:proofErr w:type="spellEnd"/>
      <w:r w:rsidRPr="00B33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36">
        <w:rPr>
          <w:rFonts w:ascii="Times New Roman" w:hAnsi="Times New Roman" w:cs="Times New Roman"/>
          <w:sz w:val="24"/>
          <w:szCs w:val="24"/>
        </w:rPr>
        <w:t>військовослужбовців</w:t>
      </w:r>
      <w:proofErr w:type="spellEnd"/>
      <w:r w:rsidRPr="00B33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E3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33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36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B33E36">
        <w:rPr>
          <w:rFonts w:ascii="Times New Roman" w:hAnsi="Times New Roman" w:cs="Times New Roman"/>
          <w:sz w:val="24"/>
          <w:szCs w:val="24"/>
        </w:rPr>
        <w:t xml:space="preserve"> на квартирному </w:t>
      </w:r>
      <w:proofErr w:type="spellStart"/>
      <w:r w:rsidRPr="00B33E36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B33E3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33E36">
        <w:rPr>
          <w:rFonts w:ascii="Times New Roman" w:hAnsi="Times New Roman" w:cs="Times New Roman"/>
          <w:sz w:val="24"/>
          <w:szCs w:val="24"/>
        </w:rPr>
        <w:t>військовій</w:t>
      </w:r>
      <w:proofErr w:type="spellEnd"/>
      <w:r w:rsidRPr="00B33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36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B33E36">
        <w:rPr>
          <w:rFonts w:ascii="Times New Roman" w:hAnsi="Times New Roman" w:cs="Times New Roman"/>
          <w:sz w:val="24"/>
          <w:szCs w:val="24"/>
        </w:rPr>
        <w:t xml:space="preserve"> 3027.</w:t>
      </w:r>
    </w:p>
    <w:p w14:paraId="056B230A" w14:textId="77777777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71.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виділення одноразової матеріальної допомоги.</w:t>
      </w:r>
      <w:bookmarkStart w:id="0" w:name="_GoBack"/>
      <w:bookmarkEnd w:id="0"/>
    </w:p>
    <w:p w14:paraId="32218211" w14:textId="0DD74B77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72.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виділення матеріальної допомоги Захисникам і Захисницям та членам їх сімей.</w:t>
      </w:r>
    </w:p>
    <w:p w14:paraId="5D510421" w14:textId="173D90A0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73.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відшкодування за житлово-комунальні послуги окремим категоріям громадян у 2026 році.</w:t>
      </w:r>
    </w:p>
    <w:p w14:paraId="7A14E3C6" w14:textId="27C507CB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74.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 за травень 2026 року.</w:t>
      </w:r>
    </w:p>
    <w:p w14:paraId="3F0152B5" w14:textId="5D88F9A9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75.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погодження штатного розпису.</w:t>
      </w:r>
    </w:p>
    <w:p w14:paraId="471244A6" w14:textId="66551D5F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76.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присвоєння адреси об'єктам нерухомого майна.</w:t>
      </w:r>
    </w:p>
    <w:p w14:paraId="7F6F6F0F" w14:textId="21E6789A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77.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упорядкування адреси об’єкту нерухомого майна.</w:t>
      </w:r>
    </w:p>
    <w:p w14:paraId="55D6F697" w14:textId="6916BCC3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78.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затвердження зміни найменування вулиці на території іменованого об’єкту Вишгородської територіальної громади – «Міжріччя» масиву.</w:t>
      </w:r>
    </w:p>
    <w:p w14:paraId="79A1C5B4" w14:textId="7CD4D7B9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79.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розгляд проекту технічних умов на приєднання об’єкта до централізованих систем водопостачання та водовідведення.</w:t>
      </w:r>
    </w:p>
    <w:p w14:paraId="0104786F" w14:textId="767098F8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80.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продовження дії паспорта прив’язки тимчасової споруди.</w:t>
      </w:r>
    </w:p>
    <w:p w14:paraId="634B9E05" w14:textId="41A2996A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81.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внесення змін до паспорту прив’язки тимчасової споруди.</w:t>
      </w:r>
    </w:p>
    <w:p w14:paraId="384380A1" w14:textId="0BEED63B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82.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від 13.04.2026 № 417 «Про продовження дії паспорта прив’язки тимчасової споруди».</w:t>
      </w:r>
    </w:p>
    <w:p w14:paraId="0F7BABFF" w14:textId="2D88B779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83.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погодження місця розташування тимчасової споруди.</w:t>
      </w:r>
    </w:p>
    <w:p w14:paraId="690F155E" w14:textId="1665EBEE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84.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встановлення режиму роботи об’єктів торгівлі.</w:t>
      </w:r>
    </w:p>
    <w:p w14:paraId="280F9D54" w14:textId="2567BEE8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85.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встановлення пріоритету на заявлене місце розміщення рекламного засобу у м. Вишгород.</w:t>
      </w:r>
    </w:p>
    <w:p w14:paraId="4621BFC1" w14:textId="5DD3C893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86.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розміщення рекламних засобів у м. Вишгород.</w:t>
      </w:r>
    </w:p>
    <w:p w14:paraId="6D15A409" w14:textId="2C24D4F2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87.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розміщення соціальної реклами.</w:t>
      </w:r>
    </w:p>
    <w:p w14:paraId="29A182AA" w14:textId="15C75B57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88.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заходи щодо організації та проведення щотижневого ярмарку-продажу.</w:t>
      </w:r>
    </w:p>
    <w:p w14:paraId="695D9200" w14:textId="6F8AC3C5" w:rsidR="006E625F" w:rsidRPr="006E625F" w:rsidRDefault="006E625F" w:rsidP="006E625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89. </w:t>
      </w:r>
      <w:r w:rsidRPr="006E625F">
        <w:rPr>
          <w:rFonts w:ascii="Times New Roman" w:hAnsi="Times New Roman" w:cs="Times New Roman"/>
          <w:sz w:val="24"/>
          <w:szCs w:val="24"/>
          <w:lang w:val="uk-UA"/>
        </w:rPr>
        <w:t>Про затвердження фінансових планів комунальних підприємств на 2026 рік.</w:t>
      </w:r>
    </w:p>
    <w:p w14:paraId="4A133F7D" w14:textId="77777777" w:rsidR="00072874" w:rsidRPr="00072874" w:rsidRDefault="00072874" w:rsidP="0007287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874">
        <w:rPr>
          <w:rFonts w:ascii="Times New Roman" w:hAnsi="Times New Roman" w:cs="Times New Roman"/>
          <w:sz w:val="24"/>
          <w:szCs w:val="24"/>
          <w:lang w:val="uk-UA"/>
        </w:rPr>
        <w:t xml:space="preserve">90. Про розгляд та затвердження переліку учасників, які відповідають умовам Програми часткової компенсації (50%) вартості закупівлі альтернативних джерел енергії для забезпечення потреб співвласників багатоквартирних будинків (м. Вишгород, вул. </w:t>
      </w:r>
      <w:proofErr w:type="spellStart"/>
      <w:r w:rsidRPr="00072874">
        <w:rPr>
          <w:rFonts w:ascii="Times New Roman" w:hAnsi="Times New Roman" w:cs="Times New Roman"/>
          <w:sz w:val="24"/>
          <w:szCs w:val="24"/>
          <w:lang w:val="uk-UA"/>
        </w:rPr>
        <w:t>Кургузова</w:t>
      </w:r>
      <w:proofErr w:type="spellEnd"/>
      <w:r w:rsidRPr="00072874">
        <w:rPr>
          <w:rFonts w:ascii="Times New Roman" w:hAnsi="Times New Roman" w:cs="Times New Roman"/>
          <w:sz w:val="24"/>
          <w:szCs w:val="24"/>
          <w:lang w:val="uk-UA"/>
        </w:rPr>
        <w:t xml:space="preserve">, 1А, </w:t>
      </w:r>
      <w:proofErr w:type="spellStart"/>
      <w:r w:rsidRPr="00072874">
        <w:rPr>
          <w:rFonts w:ascii="Times New Roman" w:hAnsi="Times New Roman" w:cs="Times New Roman"/>
          <w:sz w:val="24"/>
          <w:szCs w:val="24"/>
          <w:lang w:val="uk-UA"/>
        </w:rPr>
        <w:t>корп</w:t>
      </w:r>
      <w:proofErr w:type="spellEnd"/>
      <w:r w:rsidRPr="00072874">
        <w:rPr>
          <w:rFonts w:ascii="Times New Roman" w:hAnsi="Times New Roman" w:cs="Times New Roman"/>
          <w:sz w:val="24"/>
          <w:szCs w:val="24"/>
          <w:lang w:val="uk-UA"/>
        </w:rPr>
        <w:t>. 2, під’їзд).</w:t>
      </w:r>
    </w:p>
    <w:p w14:paraId="5F7770C1" w14:textId="77777777" w:rsidR="00072874" w:rsidRPr="00072874" w:rsidRDefault="00072874" w:rsidP="0007287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874">
        <w:rPr>
          <w:rFonts w:ascii="Times New Roman" w:hAnsi="Times New Roman" w:cs="Times New Roman"/>
          <w:sz w:val="24"/>
          <w:szCs w:val="24"/>
          <w:lang w:val="uk-UA"/>
        </w:rPr>
        <w:t xml:space="preserve">91. Про розгляд та затвердження переліку учасників, які відповідають умовам Програми часткової компенсації (50%) вартості закупівлі альтернативних джерел енергії для забезпечення потреб співвласників багатоквартирних будинків (м. Вишгород, вул. </w:t>
      </w:r>
      <w:proofErr w:type="spellStart"/>
      <w:r w:rsidRPr="00072874">
        <w:rPr>
          <w:rFonts w:ascii="Times New Roman" w:hAnsi="Times New Roman" w:cs="Times New Roman"/>
          <w:sz w:val="24"/>
          <w:szCs w:val="24"/>
          <w:lang w:val="uk-UA"/>
        </w:rPr>
        <w:t>Кургузова</w:t>
      </w:r>
      <w:proofErr w:type="spellEnd"/>
      <w:r w:rsidRPr="00072874">
        <w:rPr>
          <w:rFonts w:ascii="Times New Roman" w:hAnsi="Times New Roman" w:cs="Times New Roman"/>
          <w:sz w:val="24"/>
          <w:szCs w:val="24"/>
          <w:lang w:val="uk-UA"/>
        </w:rPr>
        <w:t xml:space="preserve">, 1А, </w:t>
      </w:r>
      <w:proofErr w:type="spellStart"/>
      <w:r w:rsidRPr="00072874">
        <w:rPr>
          <w:rFonts w:ascii="Times New Roman" w:hAnsi="Times New Roman" w:cs="Times New Roman"/>
          <w:sz w:val="24"/>
          <w:szCs w:val="24"/>
          <w:lang w:val="uk-UA"/>
        </w:rPr>
        <w:t>корп</w:t>
      </w:r>
      <w:proofErr w:type="spellEnd"/>
      <w:r w:rsidRPr="00072874">
        <w:rPr>
          <w:rFonts w:ascii="Times New Roman" w:hAnsi="Times New Roman" w:cs="Times New Roman"/>
          <w:sz w:val="24"/>
          <w:szCs w:val="24"/>
          <w:lang w:val="uk-UA"/>
        </w:rPr>
        <w:t>. 2, під’їзд 2).</w:t>
      </w:r>
    </w:p>
    <w:p w14:paraId="042D8DDC" w14:textId="77777777" w:rsidR="00072874" w:rsidRPr="00072874" w:rsidRDefault="00072874" w:rsidP="0007287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874">
        <w:rPr>
          <w:rFonts w:ascii="Times New Roman" w:hAnsi="Times New Roman" w:cs="Times New Roman"/>
          <w:sz w:val="24"/>
          <w:szCs w:val="24"/>
          <w:lang w:val="uk-UA"/>
        </w:rPr>
        <w:t xml:space="preserve">92. Про розгляд та затвердження переліку учасників, які відповідають умовам Програми часткової компенсації (50%) вартості закупівлі альтернативних джерел енергії для забезпечення потреб співвласників багатоквартирних будинків (м. Вишгород, вул. </w:t>
      </w:r>
      <w:proofErr w:type="spellStart"/>
      <w:r w:rsidRPr="00072874">
        <w:rPr>
          <w:rFonts w:ascii="Times New Roman" w:hAnsi="Times New Roman" w:cs="Times New Roman"/>
          <w:sz w:val="24"/>
          <w:szCs w:val="24"/>
          <w:lang w:val="uk-UA"/>
        </w:rPr>
        <w:t>Кургузова</w:t>
      </w:r>
      <w:proofErr w:type="spellEnd"/>
      <w:r w:rsidRPr="00072874">
        <w:rPr>
          <w:rFonts w:ascii="Times New Roman" w:hAnsi="Times New Roman" w:cs="Times New Roman"/>
          <w:sz w:val="24"/>
          <w:szCs w:val="24"/>
          <w:lang w:val="uk-UA"/>
        </w:rPr>
        <w:t xml:space="preserve">, 1А, </w:t>
      </w:r>
      <w:proofErr w:type="spellStart"/>
      <w:r w:rsidRPr="00072874">
        <w:rPr>
          <w:rFonts w:ascii="Times New Roman" w:hAnsi="Times New Roman" w:cs="Times New Roman"/>
          <w:sz w:val="24"/>
          <w:szCs w:val="24"/>
          <w:lang w:val="uk-UA"/>
        </w:rPr>
        <w:t>корп</w:t>
      </w:r>
      <w:proofErr w:type="spellEnd"/>
      <w:r w:rsidRPr="00072874">
        <w:rPr>
          <w:rFonts w:ascii="Times New Roman" w:hAnsi="Times New Roman" w:cs="Times New Roman"/>
          <w:sz w:val="24"/>
          <w:szCs w:val="24"/>
          <w:lang w:val="uk-UA"/>
        </w:rPr>
        <w:t>. 2, під’їзд 3).</w:t>
      </w:r>
    </w:p>
    <w:p w14:paraId="45B70B8D" w14:textId="62A7DA0E" w:rsidR="006E625F" w:rsidRPr="006E625F" w:rsidRDefault="00072874" w:rsidP="0007287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874">
        <w:rPr>
          <w:rFonts w:ascii="Times New Roman" w:hAnsi="Times New Roman" w:cs="Times New Roman"/>
          <w:sz w:val="24"/>
          <w:szCs w:val="24"/>
          <w:lang w:val="uk-UA"/>
        </w:rPr>
        <w:t xml:space="preserve">93. Про розгляд та затвердження переліку учасників, які відповідають умовам Програми часткової компенсації (50%) вартості закупівлі альтернативних джерел енергії для забезпечення потреб співвласників багатоквартирних будинків (м. Вишгород, вул. </w:t>
      </w:r>
      <w:proofErr w:type="spellStart"/>
      <w:r w:rsidRPr="00072874">
        <w:rPr>
          <w:rFonts w:ascii="Times New Roman" w:hAnsi="Times New Roman" w:cs="Times New Roman"/>
          <w:sz w:val="24"/>
          <w:szCs w:val="24"/>
          <w:lang w:val="uk-UA"/>
        </w:rPr>
        <w:t>Кургузова</w:t>
      </w:r>
      <w:proofErr w:type="spellEnd"/>
      <w:r w:rsidRPr="00072874">
        <w:rPr>
          <w:rFonts w:ascii="Times New Roman" w:hAnsi="Times New Roman" w:cs="Times New Roman"/>
          <w:sz w:val="24"/>
          <w:szCs w:val="24"/>
          <w:lang w:val="uk-UA"/>
        </w:rPr>
        <w:t xml:space="preserve">, 1А, </w:t>
      </w:r>
      <w:proofErr w:type="spellStart"/>
      <w:r w:rsidRPr="00072874">
        <w:rPr>
          <w:rFonts w:ascii="Times New Roman" w:hAnsi="Times New Roman" w:cs="Times New Roman"/>
          <w:sz w:val="24"/>
          <w:szCs w:val="24"/>
          <w:lang w:val="uk-UA"/>
        </w:rPr>
        <w:t>корп</w:t>
      </w:r>
      <w:proofErr w:type="spellEnd"/>
      <w:r w:rsidRPr="00072874">
        <w:rPr>
          <w:rFonts w:ascii="Times New Roman" w:hAnsi="Times New Roman" w:cs="Times New Roman"/>
          <w:sz w:val="24"/>
          <w:szCs w:val="24"/>
          <w:lang w:val="uk-UA"/>
        </w:rPr>
        <w:t>. 2, під’їзд 4).</w:t>
      </w:r>
    </w:p>
    <w:p w14:paraId="261B2772" w14:textId="1A42FC3D" w:rsidR="006E625F" w:rsidRPr="006E625F" w:rsidRDefault="006E625F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2DBB09" w14:textId="77777777" w:rsidR="00EF63DC" w:rsidRPr="008C2319" w:rsidRDefault="00EF63DC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01564065" w:rsidR="00A9702A" w:rsidRDefault="00C34D25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F50C90" w14:textId="39568889" w:rsidR="00617ECB" w:rsidRPr="00BD7C26" w:rsidRDefault="00A9702A" w:rsidP="00BD7C26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59E02C32" w14:textId="77777777" w:rsidR="0083149A" w:rsidRDefault="0083149A" w:rsidP="0042034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E7F9C3" w14:textId="77777777" w:rsidR="00772DDA" w:rsidRDefault="00772DDA" w:rsidP="00772DDA">
      <w:pPr>
        <w:ind w:firstLine="567"/>
        <w:rPr>
          <w:lang w:val="uk-UA"/>
        </w:rPr>
      </w:pPr>
      <w:r w:rsidRPr="004203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Олексій МОМОТ</w:t>
      </w:r>
    </w:p>
    <w:p w14:paraId="2E2CF3F6" w14:textId="77777777" w:rsidR="00373204" w:rsidRPr="00373204" w:rsidRDefault="00373204" w:rsidP="0042034A">
      <w:pPr>
        <w:ind w:firstLine="567"/>
      </w:pPr>
    </w:p>
    <w:sectPr w:rsidR="00373204" w:rsidRPr="00373204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04839"/>
    <w:rsid w:val="00027C59"/>
    <w:rsid w:val="00031292"/>
    <w:rsid w:val="00031F0E"/>
    <w:rsid w:val="000423A1"/>
    <w:rsid w:val="00052138"/>
    <w:rsid w:val="00072874"/>
    <w:rsid w:val="000B4631"/>
    <w:rsid w:val="000B4CB4"/>
    <w:rsid w:val="000C3B5A"/>
    <w:rsid w:val="000D598A"/>
    <w:rsid w:val="000E6D63"/>
    <w:rsid w:val="000F4657"/>
    <w:rsid w:val="00132E94"/>
    <w:rsid w:val="00156B9D"/>
    <w:rsid w:val="001866FC"/>
    <w:rsid w:val="001936D8"/>
    <w:rsid w:val="001A21F8"/>
    <w:rsid w:val="001A6140"/>
    <w:rsid w:val="001C54C5"/>
    <w:rsid w:val="001E0D67"/>
    <w:rsid w:val="001F0E06"/>
    <w:rsid w:val="002064A8"/>
    <w:rsid w:val="00210A01"/>
    <w:rsid w:val="0022730B"/>
    <w:rsid w:val="0023277A"/>
    <w:rsid w:val="00270113"/>
    <w:rsid w:val="002765C6"/>
    <w:rsid w:val="00290ABF"/>
    <w:rsid w:val="002977E8"/>
    <w:rsid w:val="00297E11"/>
    <w:rsid w:val="002A15D4"/>
    <w:rsid w:val="002C206C"/>
    <w:rsid w:val="002D0AB5"/>
    <w:rsid w:val="00307B6D"/>
    <w:rsid w:val="003162A3"/>
    <w:rsid w:val="0032208F"/>
    <w:rsid w:val="00336742"/>
    <w:rsid w:val="0033740E"/>
    <w:rsid w:val="003445D2"/>
    <w:rsid w:val="00356391"/>
    <w:rsid w:val="003563FE"/>
    <w:rsid w:val="00364D29"/>
    <w:rsid w:val="003670FE"/>
    <w:rsid w:val="00373204"/>
    <w:rsid w:val="003878AC"/>
    <w:rsid w:val="003B203B"/>
    <w:rsid w:val="003B6879"/>
    <w:rsid w:val="003D3F73"/>
    <w:rsid w:val="004016C2"/>
    <w:rsid w:val="004020A5"/>
    <w:rsid w:val="0041661E"/>
    <w:rsid w:val="0042034A"/>
    <w:rsid w:val="0045224A"/>
    <w:rsid w:val="00475986"/>
    <w:rsid w:val="0049152C"/>
    <w:rsid w:val="004928AF"/>
    <w:rsid w:val="00495CF9"/>
    <w:rsid w:val="004A3A51"/>
    <w:rsid w:val="004A71E8"/>
    <w:rsid w:val="004B47E5"/>
    <w:rsid w:val="004B6063"/>
    <w:rsid w:val="004C32EA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56A21"/>
    <w:rsid w:val="00687BBA"/>
    <w:rsid w:val="00690B82"/>
    <w:rsid w:val="006B1765"/>
    <w:rsid w:val="006E3090"/>
    <w:rsid w:val="006E625F"/>
    <w:rsid w:val="006E6B2A"/>
    <w:rsid w:val="00734614"/>
    <w:rsid w:val="0074646A"/>
    <w:rsid w:val="00746DDA"/>
    <w:rsid w:val="007563D9"/>
    <w:rsid w:val="00772DDA"/>
    <w:rsid w:val="00784ED5"/>
    <w:rsid w:val="007A3DD2"/>
    <w:rsid w:val="007B2193"/>
    <w:rsid w:val="007B5599"/>
    <w:rsid w:val="007C0E47"/>
    <w:rsid w:val="007C430F"/>
    <w:rsid w:val="007D715D"/>
    <w:rsid w:val="007F1EB6"/>
    <w:rsid w:val="0080063D"/>
    <w:rsid w:val="00801A4F"/>
    <w:rsid w:val="008031EA"/>
    <w:rsid w:val="00820BC0"/>
    <w:rsid w:val="0082609D"/>
    <w:rsid w:val="0083149A"/>
    <w:rsid w:val="00833D8F"/>
    <w:rsid w:val="00837697"/>
    <w:rsid w:val="00853AD9"/>
    <w:rsid w:val="008560D7"/>
    <w:rsid w:val="0088109A"/>
    <w:rsid w:val="008A2F7C"/>
    <w:rsid w:val="008A565A"/>
    <w:rsid w:val="008B6A65"/>
    <w:rsid w:val="008C2319"/>
    <w:rsid w:val="008E2B49"/>
    <w:rsid w:val="0093790C"/>
    <w:rsid w:val="00941F89"/>
    <w:rsid w:val="00942CB1"/>
    <w:rsid w:val="009472F9"/>
    <w:rsid w:val="00952B4B"/>
    <w:rsid w:val="009904AD"/>
    <w:rsid w:val="00990C55"/>
    <w:rsid w:val="009D56FA"/>
    <w:rsid w:val="009E0E4E"/>
    <w:rsid w:val="009E415B"/>
    <w:rsid w:val="00A07D39"/>
    <w:rsid w:val="00A14CFA"/>
    <w:rsid w:val="00A25F30"/>
    <w:rsid w:val="00A374B7"/>
    <w:rsid w:val="00A452FC"/>
    <w:rsid w:val="00A57100"/>
    <w:rsid w:val="00A624FB"/>
    <w:rsid w:val="00A670EC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243DA"/>
    <w:rsid w:val="00B33E36"/>
    <w:rsid w:val="00B378E5"/>
    <w:rsid w:val="00B7313A"/>
    <w:rsid w:val="00B82BBA"/>
    <w:rsid w:val="00B83540"/>
    <w:rsid w:val="00B86DEB"/>
    <w:rsid w:val="00B92273"/>
    <w:rsid w:val="00BC00E2"/>
    <w:rsid w:val="00BD7C26"/>
    <w:rsid w:val="00C013E2"/>
    <w:rsid w:val="00C1452A"/>
    <w:rsid w:val="00C34D25"/>
    <w:rsid w:val="00C42781"/>
    <w:rsid w:val="00C45C28"/>
    <w:rsid w:val="00C53C55"/>
    <w:rsid w:val="00C81188"/>
    <w:rsid w:val="00CA09EC"/>
    <w:rsid w:val="00CA4136"/>
    <w:rsid w:val="00CA71F4"/>
    <w:rsid w:val="00CD1951"/>
    <w:rsid w:val="00CE1F31"/>
    <w:rsid w:val="00CF7753"/>
    <w:rsid w:val="00D00BF0"/>
    <w:rsid w:val="00D03EEE"/>
    <w:rsid w:val="00D07EB9"/>
    <w:rsid w:val="00D11D55"/>
    <w:rsid w:val="00D35015"/>
    <w:rsid w:val="00D37B8F"/>
    <w:rsid w:val="00D447E5"/>
    <w:rsid w:val="00D45FE1"/>
    <w:rsid w:val="00D466F2"/>
    <w:rsid w:val="00D62B5B"/>
    <w:rsid w:val="00D7633E"/>
    <w:rsid w:val="00D767AB"/>
    <w:rsid w:val="00D94327"/>
    <w:rsid w:val="00DB3896"/>
    <w:rsid w:val="00DC0F8F"/>
    <w:rsid w:val="00DE5A95"/>
    <w:rsid w:val="00DE6F07"/>
    <w:rsid w:val="00DF6D17"/>
    <w:rsid w:val="00E30000"/>
    <w:rsid w:val="00E36089"/>
    <w:rsid w:val="00E36CAC"/>
    <w:rsid w:val="00E43C6E"/>
    <w:rsid w:val="00E51EBE"/>
    <w:rsid w:val="00E621DB"/>
    <w:rsid w:val="00E9191E"/>
    <w:rsid w:val="00E97701"/>
    <w:rsid w:val="00EA709A"/>
    <w:rsid w:val="00EB5E23"/>
    <w:rsid w:val="00EC66FF"/>
    <w:rsid w:val="00ED2BC6"/>
    <w:rsid w:val="00EE1270"/>
    <w:rsid w:val="00EE1886"/>
    <w:rsid w:val="00EE2387"/>
    <w:rsid w:val="00EF3BB2"/>
    <w:rsid w:val="00EF63DC"/>
    <w:rsid w:val="00F1301E"/>
    <w:rsid w:val="00F13E67"/>
    <w:rsid w:val="00F24B06"/>
    <w:rsid w:val="00F25828"/>
    <w:rsid w:val="00F37FFE"/>
    <w:rsid w:val="00F52585"/>
    <w:rsid w:val="00F97DEC"/>
    <w:rsid w:val="00FB7EBF"/>
    <w:rsid w:val="00FD56C0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84B1-2EA1-4D35-BD32-EA0A7A5F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2026-05-08T08:15:00Z</cp:lastPrinted>
  <dcterms:created xsi:type="dcterms:W3CDTF">2026-06-05T06:17:00Z</dcterms:created>
  <dcterms:modified xsi:type="dcterms:W3CDTF">2026-06-05T12:19:00Z</dcterms:modified>
</cp:coreProperties>
</file>